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9D6" w:rsidRDefault="009029D6" w:rsidP="00C018EF">
      <w:pPr>
        <w:pStyle w:val="10"/>
        <w:ind w:firstLine="210"/>
      </w:pPr>
    </w:p>
    <w:p w:rsidR="009029D6" w:rsidRDefault="009029D6" w:rsidP="00C018EF">
      <w:pPr>
        <w:pStyle w:val="10"/>
        <w:ind w:firstLine="210"/>
      </w:pPr>
    </w:p>
    <w:p w:rsidR="009029D6" w:rsidRDefault="003D4C68">
      <w:pPr>
        <w:spacing w:line="560" w:lineRule="exact"/>
        <w:jc w:val="center"/>
        <w:rPr>
          <w:rFonts w:ascii="方正小标宋简体" w:eastAsia="方正小标宋简体" w:hAnsi="方正小标宋简体" w:cs="方正小标宋简体"/>
          <w:sz w:val="44"/>
          <w:szCs w:val="44"/>
        </w:rPr>
      </w:pPr>
      <w:bookmarkStart w:id="0" w:name="OLE_LINK1"/>
      <w:bookmarkStart w:id="1" w:name="OLE_LINK2"/>
      <w:r>
        <w:rPr>
          <w:rFonts w:ascii="方正小标宋简体" w:eastAsia="方正小标宋简体" w:hAnsi="方正小标宋简体" w:cs="方正小标宋简体" w:hint="eastAsia"/>
          <w:sz w:val="44"/>
          <w:szCs w:val="44"/>
        </w:rPr>
        <w:t>内蒙古自治区文化馆关于开展</w:t>
      </w:r>
      <w:r>
        <w:rPr>
          <w:rFonts w:ascii="方正小标宋简体" w:eastAsia="方正小标宋简体" w:hAnsi="方正小标宋简体" w:cs="方正小标宋简体" w:hint="eastAsia"/>
          <w:sz w:val="44"/>
          <w:szCs w:val="44"/>
        </w:rPr>
        <w:t>2026-2027</w:t>
      </w:r>
    </w:p>
    <w:p w:rsidR="009029D6" w:rsidRDefault="003D4C68">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年度</w:t>
      </w:r>
      <w:r>
        <w:rPr>
          <w:rFonts w:ascii="方正小标宋简体" w:eastAsia="方正小标宋简体" w:hAnsi="方正小标宋简体" w:cs="方正小标宋简体" w:hint="eastAsia"/>
          <w:sz w:val="44"/>
          <w:szCs w:val="44"/>
        </w:rPr>
        <w:t>物业服务采购市场调研的函</w:t>
      </w:r>
    </w:p>
    <w:bookmarkEnd w:id="0"/>
    <w:bookmarkEnd w:id="1"/>
    <w:p w:rsidR="009029D6" w:rsidRDefault="009029D6">
      <w:pPr>
        <w:spacing w:line="520" w:lineRule="exact"/>
        <w:ind w:firstLineChars="200" w:firstLine="640"/>
        <w:rPr>
          <w:rFonts w:ascii="国标仿宋-GB/T 2312" w:eastAsia="国标仿宋-GB/T 2312" w:hAnsi="国标仿宋-GB/T 2312" w:cs="国标仿宋-GB/T 2312"/>
          <w:sz w:val="32"/>
          <w:szCs w:val="32"/>
        </w:rPr>
      </w:pPr>
    </w:p>
    <w:p w:rsidR="009029D6" w:rsidRDefault="009029D6">
      <w:pPr>
        <w:spacing w:line="520" w:lineRule="exact"/>
        <w:ind w:firstLineChars="200" w:firstLine="640"/>
        <w:rPr>
          <w:rFonts w:ascii="国标仿宋-GB/T 2312" w:eastAsia="国标仿宋-GB/T 2312" w:hAnsi="国标仿宋-GB/T 2312" w:cs="国标仿宋-GB/T 2312"/>
          <w:sz w:val="32"/>
          <w:szCs w:val="32"/>
        </w:rPr>
      </w:pPr>
    </w:p>
    <w:p w:rsidR="009029D6" w:rsidRDefault="003D4C68">
      <w:pPr>
        <w:spacing w:line="520" w:lineRule="exact"/>
        <w:ind w:firstLineChars="200" w:firstLine="640"/>
        <w:rPr>
          <w:rFonts w:ascii="国标仿宋-GB/T 2312" w:eastAsia="国标仿宋-GB/T 2312" w:hAnsi="国标仿宋-GB/T 2312" w:cs="国标仿宋-GB/T 2312"/>
          <w:sz w:val="32"/>
          <w:szCs w:val="32"/>
        </w:rPr>
      </w:pPr>
      <w:bookmarkStart w:id="2" w:name="_Hlk238655725"/>
      <w:r>
        <w:rPr>
          <w:rFonts w:ascii="国标仿宋-GB/T 2312" w:eastAsia="国标仿宋-GB/T 2312" w:hAnsi="国标仿宋-GB/T 2312" w:cs="国标仿宋-GB/T 2312" w:hint="eastAsia"/>
          <w:sz w:val="32"/>
          <w:szCs w:val="32"/>
        </w:rPr>
        <w:t>根据《中华人民共和国政府采购法》和《中华人民共和国政府采购法实施条例》等有关规定和要求，我单位</w:t>
      </w:r>
      <w:r>
        <w:rPr>
          <w:rFonts w:ascii="国标仿宋-GB/T 2312" w:eastAsia="国标仿宋-GB/T 2312" w:hAnsi="国标仿宋-GB/T 2312" w:cs="国标仿宋-GB/T 2312" w:hint="eastAsia"/>
          <w:sz w:val="32"/>
          <w:szCs w:val="32"/>
        </w:rPr>
        <w:t>拟</w:t>
      </w:r>
      <w:r>
        <w:rPr>
          <w:rFonts w:ascii="国标仿宋-GB/T 2312" w:eastAsia="国标仿宋-GB/T 2312" w:hAnsi="国标仿宋-GB/T 2312" w:cs="国标仿宋-GB/T 2312" w:hint="eastAsia"/>
          <w:sz w:val="32"/>
          <w:szCs w:val="32"/>
        </w:rPr>
        <w:t>采购</w:t>
      </w:r>
      <w:r>
        <w:rPr>
          <w:rFonts w:ascii="国标仿宋-GB/T 2312" w:eastAsia="国标仿宋-GB/T 2312" w:hAnsi="国标仿宋-GB/T 2312" w:cs="国标仿宋-GB/T 2312"/>
          <w:sz w:val="32"/>
          <w:szCs w:val="32"/>
        </w:rPr>
        <w:t>物业服务</w:t>
      </w:r>
      <w:r>
        <w:rPr>
          <w:rFonts w:ascii="国标仿宋-GB/T 2312" w:eastAsia="国标仿宋-GB/T 2312" w:hAnsi="国标仿宋-GB/T 2312" w:cs="国标仿宋-GB/T 2312" w:hint="eastAsia"/>
          <w:sz w:val="32"/>
          <w:szCs w:val="32"/>
        </w:rPr>
        <w:t>，</w:t>
      </w:r>
      <w:r>
        <w:rPr>
          <w:rFonts w:ascii="国标仿宋-GB/T 2312" w:eastAsia="国标仿宋-GB/T 2312" w:hAnsi="国标仿宋-GB/T 2312" w:cs="国标仿宋-GB/T 2312"/>
          <w:sz w:val="32"/>
          <w:szCs w:val="32"/>
        </w:rPr>
        <w:t>现拟开展市场调研工作，请有意向的单位按要求递交相关资料。</w:t>
      </w:r>
    </w:p>
    <w:p w:rsidR="009029D6" w:rsidRDefault="003D4C68">
      <w:pPr>
        <w:spacing w:line="520" w:lineRule="exact"/>
        <w:ind w:firstLineChars="200" w:firstLine="640"/>
        <w:rPr>
          <w:rFonts w:ascii="国标黑体" w:eastAsia="国标黑体" w:hAnsi="国标黑体" w:cs="国标黑体"/>
          <w:sz w:val="32"/>
          <w:szCs w:val="32"/>
        </w:rPr>
      </w:pPr>
      <w:r>
        <w:rPr>
          <w:rFonts w:ascii="国标黑体" w:eastAsia="国标黑体" w:hAnsi="国标黑体" w:cs="国标黑体" w:hint="eastAsia"/>
          <w:sz w:val="32"/>
          <w:szCs w:val="32"/>
        </w:rPr>
        <w:t>一、项目名称</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内蒙古自治区文化馆物业服务采购</w:t>
      </w:r>
    </w:p>
    <w:p w:rsidR="009029D6" w:rsidRDefault="003D4C68">
      <w:pPr>
        <w:spacing w:line="520" w:lineRule="exact"/>
        <w:ind w:firstLineChars="200" w:firstLine="640"/>
        <w:rPr>
          <w:rFonts w:ascii="国标黑体" w:eastAsia="国标黑体" w:hAnsi="国标黑体" w:cs="国标黑体"/>
          <w:sz w:val="32"/>
          <w:szCs w:val="32"/>
        </w:rPr>
      </w:pPr>
      <w:r>
        <w:rPr>
          <w:rFonts w:ascii="国标黑体" w:eastAsia="国标黑体" w:hAnsi="国标黑体" w:cs="国标黑体"/>
          <w:sz w:val="32"/>
          <w:szCs w:val="32"/>
        </w:rPr>
        <w:t>二、</w:t>
      </w:r>
      <w:r>
        <w:rPr>
          <w:rFonts w:ascii="国标黑体" w:eastAsia="国标黑体" w:hAnsi="国标黑体" w:cs="国标黑体" w:hint="eastAsia"/>
          <w:sz w:val="32"/>
          <w:szCs w:val="32"/>
        </w:rPr>
        <w:t>控制价</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hint="eastAsia"/>
          <w:sz w:val="32"/>
          <w:szCs w:val="32"/>
        </w:rPr>
        <w:t>57</w:t>
      </w:r>
      <w:r w:rsidR="00C018EF">
        <w:rPr>
          <w:rFonts w:ascii="国标仿宋-GB/T 2312" w:eastAsia="国标仿宋-GB/T 2312" w:hAnsi="国标仿宋-GB/T 2312" w:cs="国标仿宋-GB/T 2312" w:hint="eastAsia"/>
          <w:sz w:val="32"/>
          <w:szCs w:val="32"/>
        </w:rPr>
        <w:t>6</w:t>
      </w:r>
      <w:r>
        <w:rPr>
          <w:rFonts w:ascii="国标仿宋-GB/T 2312" w:eastAsia="国标仿宋-GB/T 2312" w:hAnsi="国标仿宋-GB/T 2312" w:cs="国标仿宋-GB/T 2312"/>
          <w:sz w:val="32"/>
          <w:szCs w:val="32"/>
        </w:rPr>
        <w:t>万元</w:t>
      </w:r>
    </w:p>
    <w:p w:rsidR="009029D6" w:rsidRDefault="003D4C68">
      <w:pPr>
        <w:spacing w:line="520" w:lineRule="exact"/>
        <w:ind w:firstLineChars="200" w:firstLine="640"/>
        <w:rPr>
          <w:rFonts w:ascii="国标黑体" w:eastAsia="国标黑体" w:hAnsi="国标黑体" w:cs="国标黑体"/>
          <w:sz w:val="32"/>
          <w:szCs w:val="32"/>
        </w:rPr>
      </w:pPr>
      <w:r>
        <w:rPr>
          <w:rFonts w:ascii="国标黑体" w:eastAsia="国标黑体" w:hAnsi="国标黑体" w:cs="国标黑体"/>
          <w:sz w:val="32"/>
          <w:szCs w:val="32"/>
        </w:rPr>
        <w:t>三、采购内容</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采购服务内容明细见附件。</w:t>
      </w:r>
    </w:p>
    <w:p w:rsidR="009029D6" w:rsidRDefault="003D4C68">
      <w:pPr>
        <w:spacing w:line="520" w:lineRule="exact"/>
        <w:ind w:firstLineChars="200" w:firstLine="640"/>
        <w:rPr>
          <w:rFonts w:ascii="国标黑体" w:eastAsia="国标黑体" w:hAnsi="国标黑体" w:cs="国标黑体"/>
          <w:sz w:val="32"/>
          <w:szCs w:val="32"/>
        </w:rPr>
      </w:pPr>
      <w:r>
        <w:rPr>
          <w:rFonts w:ascii="国标黑体" w:eastAsia="国标黑体" w:hAnsi="国标黑体" w:cs="国标黑体"/>
          <w:sz w:val="32"/>
          <w:szCs w:val="32"/>
        </w:rPr>
        <w:t>四、服务地址</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内蒙古群众艺术馆（回民区群艺馆巷</w:t>
      </w:r>
      <w:r>
        <w:rPr>
          <w:rFonts w:ascii="国标仿宋-GB/T 2312" w:eastAsia="国标仿宋-GB/T 2312" w:hAnsi="国标仿宋-GB/T 2312" w:cs="国标仿宋-GB/T 2312"/>
          <w:sz w:val="32"/>
          <w:szCs w:val="32"/>
        </w:rPr>
        <w:t>1</w:t>
      </w:r>
      <w:r>
        <w:rPr>
          <w:rFonts w:ascii="国标仿宋-GB/T 2312" w:eastAsia="国标仿宋-GB/T 2312" w:hAnsi="国标仿宋-GB/T 2312" w:cs="国标仿宋-GB/T 2312"/>
          <w:sz w:val="32"/>
          <w:szCs w:val="32"/>
        </w:rPr>
        <w:t>号）。</w:t>
      </w:r>
    </w:p>
    <w:p w:rsidR="009029D6" w:rsidRDefault="003D4C68">
      <w:pPr>
        <w:spacing w:line="520" w:lineRule="exact"/>
        <w:ind w:firstLineChars="200" w:firstLine="640"/>
        <w:rPr>
          <w:rFonts w:ascii="国标黑体" w:eastAsia="国标黑体" w:hAnsi="国标黑体" w:cs="国标黑体"/>
          <w:sz w:val="32"/>
          <w:szCs w:val="32"/>
        </w:rPr>
      </w:pPr>
      <w:r>
        <w:rPr>
          <w:rFonts w:ascii="国标黑体" w:eastAsia="国标黑体" w:hAnsi="国标黑体" w:cs="国标黑体"/>
          <w:sz w:val="32"/>
          <w:szCs w:val="32"/>
        </w:rPr>
        <w:t>五、询价单位资格要求</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1.</w:t>
      </w:r>
      <w:r>
        <w:rPr>
          <w:rFonts w:ascii="国标仿宋-GB/T 2312" w:eastAsia="国标仿宋-GB/T 2312" w:hAnsi="国标仿宋-GB/T 2312" w:cs="国标仿宋-GB/T 2312"/>
          <w:sz w:val="32"/>
          <w:szCs w:val="32"/>
        </w:rPr>
        <w:t>必须是独立注册的法人，具备合格有效的营业执照。</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2.</w:t>
      </w:r>
      <w:r>
        <w:rPr>
          <w:rFonts w:ascii="国标仿宋-GB/T 2312" w:eastAsia="国标仿宋-GB/T 2312" w:hAnsi="国标仿宋-GB/T 2312" w:cs="国标仿宋-GB/T 2312"/>
          <w:sz w:val="32"/>
          <w:szCs w:val="32"/>
        </w:rPr>
        <w:t>具有从事本项目的相关资质。</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3.</w:t>
      </w:r>
      <w:r>
        <w:rPr>
          <w:rFonts w:ascii="国标仿宋-GB/T 2312" w:eastAsia="国标仿宋-GB/T 2312" w:hAnsi="国标仿宋-GB/T 2312" w:cs="国标仿宋-GB/T 2312"/>
          <w:sz w:val="32"/>
          <w:szCs w:val="32"/>
        </w:rPr>
        <w:t>具有独立承担民事责任的能力。</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4.</w:t>
      </w:r>
      <w:r>
        <w:rPr>
          <w:rFonts w:ascii="国标仿宋-GB/T 2312" w:eastAsia="国标仿宋-GB/T 2312" w:hAnsi="国标仿宋-GB/T 2312" w:cs="国标仿宋-GB/T 2312"/>
          <w:sz w:val="32"/>
          <w:szCs w:val="32"/>
        </w:rPr>
        <w:t>必须具有对公银行账户。</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5.</w:t>
      </w:r>
      <w:r>
        <w:rPr>
          <w:rFonts w:ascii="国标仿宋-GB/T 2312" w:eastAsia="国标仿宋-GB/T 2312" w:hAnsi="国标仿宋-GB/T 2312" w:cs="国标仿宋-GB/T 2312"/>
          <w:sz w:val="32"/>
          <w:szCs w:val="32"/>
        </w:rPr>
        <w:t>企业未被纳入失信被执行人名单。</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6.</w:t>
      </w:r>
      <w:r>
        <w:rPr>
          <w:rFonts w:ascii="国标仿宋-GB/T 2312" w:eastAsia="国标仿宋-GB/T 2312" w:hAnsi="国标仿宋-GB/T 2312" w:cs="国标仿宋-GB/T 2312"/>
          <w:sz w:val="32"/>
          <w:szCs w:val="32"/>
        </w:rPr>
        <w:t>本项目不接受联合体参与。</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7.</w:t>
      </w:r>
      <w:r>
        <w:rPr>
          <w:rFonts w:ascii="国标仿宋-GB/T 2312" w:eastAsia="国标仿宋-GB/T 2312" w:hAnsi="国标仿宋-GB/T 2312" w:cs="国标仿宋-GB/T 2312"/>
          <w:sz w:val="32"/>
          <w:szCs w:val="32"/>
        </w:rPr>
        <w:t>法律、行政法规规定的其他条件。</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lastRenderedPageBreak/>
        <w:t>8.</w:t>
      </w:r>
      <w:r>
        <w:rPr>
          <w:rFonts w:ascii="国标仿宋-GB/T 2312" w:eastAsia="国标仿宋-GB/T 2312" w:hAnsi="国标仿宋-GB/T 2312" w:cs="国标仿宋-GB/T 2312"/>
          <w:sz w:val="32"/>
          <w:szCs w:val="32"/>
        </w:rPr>
        <w:t>针对本项目的询价表。</w:t>
      </w:r>
    </w:p>
    <w:p w:rsidR="009029D6" w:rsidRDefault="003D4C68">
      <w:pPr>
        <w:spacing w:line="520" w:lineRule="exact"/>
        <w:ind w:firstLineChars="200" w:firstLine="640"/>
        <w:rPr>
          <w:rFonts w:ascii="国标黑体" w:eastAsia="国标黑体" w:hAnsi="国标黑体" w:cs="国标黑体"/>
          <w:sz w:val="32"/>
          <w:szCs w:val="32"/>
        </w:rPr>
      </w:pPr>
      <w:r>
        <w:rPr>
          <w:rFonts w:ascii="国标黑体" w:eastAsia="国标黑体" w:hAnsi="国标黑体" w:cs="国标黑体"/>
          <w:sz w:val="32"/>
          <w:szCs w:val="32"/>
        </w:rPr>
        <w:t>六、报送材料要求</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1</w:t>
      </w:r>
      <w:r>
        <w:rPr>
          <w:rFonts w:ascii="国标仿宋-GB/T 2312" w:eastAsia="国标仿宋-GB/T 2312" w:hAnsi="国标仿宋-GB/T 2312" w:cs="国标仿宋-GB/T 2312"/>
          <w:sz w:val="32"/>
          <w:szCs w:val="32"/>
        </w:rPr>
        <w:t>、供应商应按照各内容要求，提供详细的报价方案（加盖单位公章），应包括各项单价、各项总价、整体总价等内容</w:t>
      </w:r>
      <w:r>
        <w:rPr>
          <w:rFonts w:ascii="国标仿宋-GB/T 2312" w:eastAsia="国标仿宋-GB/T 2312" w:hAnsi="国标仿宋-GB/T 2312" w:cs="国标仿宋-GB/T 2312"/>
          <w:sz w:val="32"/>
          <w:szCs w:val="32"/>
        </w:rPr>
        <w:t>(</w:t>
      </w:r>
      <w:r>
        <w:rPr>
          <w:rFonts w:ascii="国标仿宋-GB/T 2312" w:eastAsia="国标仿宋-GB/T 2312" w:hAnsi="国标仿宋-GB/T 2312" w:cs="国标仿宋-GB/T 2312"/>
          <w:sz w:val="32"/>
          <w:szCs w:val="32"/>
        </w:rPr>
        <w:t>包含税费等</w:t>
      </w:r>
      <w:r>
        <w:rPr>
          <w:rFonts w:ascii="国标仿宋-GB/T 2312" w:eastAsia="国标仿宋-GB/T 2312" w:hAnsi="国标仿宋-GB/T 2312" w:cs="国标仿宋-GB/T 2312"/>
          <w:sz w:val="32"/>
          <w:szCs w:val="32"/>
        </w:rPr>
        <w:t>)</w:t>
      </w:r>
      <w:r>
        <w:rPr>
          <w:rFonts w:ascii="国标仿宋-GB/T 2312" w:eastAsia="国标仿宋-GB/T 2312" w:hAnsi="国标仿宋-GB/T 2312" w:cs="国标仿宋-GB/T 2312"/>
          <w:sz w:val="32"/>
          <w:szCs w:val="32"/>
        </w:rPr>
        <w:t>和从事相关业务的证明资料</w:t>
      </w:r>
      <w:r>
        <w:rPr>
          <w:rFonts w:ascii="国标仿宋-GB/T 2312" w:eastAsia="国标仿宋-GB/T 2312" w:hAnsi="国标仿宋-GB/T 2312" w:cs="国标仿宋-GB/T 2312"/>
          <w:sz w:val="32"/>
          <w:szCs w:val="32"/>
        </w:rPr>
        <w:t>(</w:t>
      </w:r>
      <w:r>
        <w:rPr>
          <w:rFonts w:ascii="国标仿宋-GB/T 2312" w:eastAsia="国标仿宋-GB/T 2312" w:hAnsi="国标仿宋-GB/T 2312" w:cs="国标仿宋-GB/T 2312"/>
          <w:sz w:val="32"/>
          <w:szCs w:val="32"/>
        </w:rPr>
        <w:t>加盖单位公章</w:t>
      </w:r>
      <w:r>
        <w:rPr>
          <w:rFonts w:ascii="国标仿宋-GB/T 2312" w:eastAsia="国标仿宋-GB/T 2312" w:hAnsi="国标仿宋-GB/T 2312" w:cs="国标仿宋-GB/T 2312"/>
          <w:sz w:val="32"/>
          <w:szCs w:val="32"/>
        </w:rPr>
        <w:t>)</w:t>
      </w:r>
      <w:r>
        <w:rPr>
          <w:rFonts w:ascii="国标仿宋-GB/T 2312" w:eastAsia="国标仿宋-GB/T 2312" w:hAnsi="国标仿宋-GB/T 2312" w:cs="国标仿宋-GB/T 2312"/>
          <w:sz w:val="32"/>
          <w:szCs w:val="32"/>
        </w:rPr>
        <w:t>。</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2</w:t>
      </w:r>
      <w:r>
        <w:rPr>
          <w:rFonts w:ascii="国标仿宋-GB/T 2312" w:eastAsia="国标仿宋-GB/T 2312" w:hAnsi="国标仿宋-GB/T 2312" w:cs="国标仿宋-GB/T 2312"/>
          <w:sz w:val="32"/>
          <w:szCs w:val="32"/>
        </w:rPr>
        <w:t>、供应商应对所提供的全部资料的真实性、合法性承担法律责任。未按要求提供的文件将不作为参考依据。</w:t>
      </w:r>
    </w:p>
    <w:p w:rsidR="009029D6" w:rsidRDefault="003D4C68">
      <w:pPr>
        <w:spacing w:line="520" w:lineRule="exact"/>
        <w:ind w:firstLineChars="200" w:firstLine="640"/>
        <w:rPr>
          <w:rFonts w:ascii="国标黑体" w:eastAsia="国标黑体" w:hAnsi="国标黑体" w:cs="国标黑体"/>
          <w:sz w:val="32"/>
          <w:szCs w:val="32"/>
        </w:rPr>
      </w:pPr>
      <w:r>
        <w:rPr>
          <w:rFonts w:ascii="国标黑体" w:eastAsia="国标黑体" w:hAnsi="国标黑体" w:cs="国标黑体"/>
          <w:sz w:val="32"/>
          <w:szCs w:val="32"/>
        </w:rPr>
        <w:t>七、材料报送时间及方式</w:t>
      </w:r>
    </w:p>
    <w:p w:rsidR="009029D6" w:rsidRDefault="003D4C68">
      <w:pPr>
        <w:spacing w:line="520" w:lineRule="exact"/>
        <w:ind w:firstLineChars="200" w:firstLine="640"/>
      </w:pPr>
      <w:r>
        <w:rPr>
          <w:rFonts w:ascii="国标仿宋-GB/T 2312" w:eastAsia="国标仿宋-GB/T 2312" w:hAnsi="国标仿宋-GB/T 2312" w:cs="国标仿宋-GB/T 2312"/>
          <w:sz w:val="32"/>
          <w:szCs w:val="32"/>
        </w:rPr>
        <w:t>须在本通知规定的截止时间</w:t>
      </w:r>
      <w:r>
        <w:rPr>
          <w:rFonts w:ascii="国标仿宋-GB/T 2312" w:eastAsia="国标仿宋-GB/T 2312" w:hAnsi="国标仿宋-GB/T 2312" w:cs="国标仿宋-GB/T 2312"/>
          <w:sz w:val="32"/>
          <w:szCs w:val="32"/>
        </w:rPr>
        <w:t>(202</w:t>
      </w:r>
      <w:r>
        <w:rPr>
          <w:rFonts w:ascii="国标仿宋-GB/T 2312" w:eastAsia="国标仿宋-GB/T 2312" w:hAnsi="国标仿宋-GB/T 2312" w:cs="国标仿宋-GB/T 2312" w:hint="eastAsia"/>
          <w:sz w:val="32"/>
          <w:szCs w:val="32"/>
        </w:rPr>
        <w:t>6</w:t>
      </w:r>
      <w:r>
        <w:rPr>
          <w:rFonts w:ascii="国标仿宋-GB/T 2312" w:eastAsia="国标仿宋-GB/T 2312" w:hAnsi="国标仿宋-GB/T 2312" w:cs="国标仿宋-GB/T 2312"/>
          <w:sz w:val="32"/>
          <w:szCs w:val="32"/>
        </w:rPr>
        <w:t>年</w:t>
      </w:r>
      <w:r>
        <w:rPr>
          <w:rFonts w:ascii="国标仿宋-GB/T 2312" w:eastAsia="国标仿宋-GB/T 2312" w:hAnsi="国标仿宋-GB/T 2312" w:cs="国标仿宋-GB/T 2312" w:hint="eastAsia"/>
          <w:sz w:val="32"/>
          <w:szCs w:val="32"/>
        </w:rPr>
        <w:t>8</w:t>
      </w:r>
      <w:r>
        <w:rPr>
          <w:rFonts w:ascii="国标仿宋-GB/T 2312" w:eastAsia="国标仿宋-GB/T 2312" w:hAnsi="国标仿宋-GB/T 2312" w:cs="国标仿宋-GB/T 2312"/>
          <w:sz w:val="32"/>
          <w:szCs w:val="32"/>
        </w:rPr>
        <w:t>月</w:t>
      </w:r>
      <w:r>
        <w:rPr>
          <w:rFonts w:ascii="国标仿宋-GB/T 2312" w:eastAsia="国标仿宋-GB/T 2312" w:hAnsi="国标仿宋-GB/T 2312" w:cs="国标仿宋-GB/T 2312" w:hint="eastAsia"/>
          <w:sz w:val="32"/>
          <w:szCs w:val="32"/>
        </w:rPr>
        <w:t>30</w:t>
      </w:r>
      <w:r>
        <w:rPr>
          <w:rFonts w:ascii="国标仿宋-GB/T 2312" w:eastAsia="国标仿宋-GB/T 2312" w:hAnsi="国标仿宋-GB/T 2312" w:cs="国标仿宋-GB/T 2312"/>
          <w:sz w:val="32"/>
          <w:szCs w:val="32"/>
        </w:rPr>
        <w:t>日</w:t>
      </w:r>
      <w:r>
        <w:rPr>
          <w:rFonts w:ascii="国标仿宋-GB/T 2312" w:eastAsia="国标仿宋-GB/T 2312" w:hAnsi="国标仿宋-GB/T 2312" w:cs="国标仿宋-GB/T 2312"/>
          <w:sz w:val="32"/>
          <w:szCs w:val="32"/>
        </w:rPr>
        <w:t>1</w:t>
      </w:r>
      <w:r>
        <w:rPr>
          <w:rFonts w:ascii="国标仿宋-GB/T 2312" w:eastAsia="国标仿宋-GB/T 2312" w:hAnsi="国标仿宋-GB/T 2312" w:cs="国标仿宋-GB/T 2312" w:hint="eastAsia"/>
          <w:sz w:val="32"/>
          <w:szCs w:val="32"/>
        </w:rPr>
        <w:t>2</w:t>
      </w:r>
      <w:r>
        <w:rPr>
          <w:rFonts w:ascii="国标仿宋-GB/T 2312" w:eastAsia="国标仿宋-GB/T 2312" w:hAnsi="国标仿宋-GB/T 2312" w:cs="国标仿宋-GB/T 2312"/>
          <w:sz w:val="32"/>
          <w:szCs w:val="32"/>
        </w:rPr>
        <w:t>:00)</w:t>
      </w:r>
      <w:r>
        <w:rPr>
          <w:rFonts w:ascii="国标仿宋-GB/T 2312" w:eastAsia="国标仿宋-GB/T 2312" w:hAnsi="国标仿宋-GB/T 2312" w:cs="国标仿宋-GB/T 2312"/>
          <w:sz w:val="32"/>
          <w:szCs w:val="32"/>
        </w:rPr>
        <w:t>前，将加盖公章的</w:t>
      </w:r>
      <w:r>
        <w:rPr>
          <w:rFonts w:ascii="国标仿宋-GB/T 2312" w:eastAsia="国标仿宋-GB/T 2312" w:hAnsi="国标仿宋-GB/T 2312" w:cs="国标仿宋-GB/T 2312"/>
          <w:sz w:val="32"/>
          <w:szCs w:val="32"/>
        </w:rPr>
        <w:t>PDF</w:t>
      </w:r>
      <w:r>
        <w:rPr>
          <w:rFonts w:ascii="国标仿宋-GB/T 2312" w:eastAsia="国标仿宋-GB/T 2312" w:hAnsi="国标仿宋-GB/T 2312" w:cs="国标仿宋-GB/T 2312"/>
          <w:sz w:val="32"/>
          <w:szCs w:val="32"/>
        </w:rPr>
        <w:t>文件发送邮箱：</w:t>
      </w:r>
      <w:hyperlink r:id="rId8" w:history="1">
        <w:r>
          <w:rPr>
            <w:rStyle w:val="a7"/>
            <w:rFonts w:ascii="国标仿宋-GB/T 2312" w:eastAsia="国标仿宋-GB/T 2312" w:hAnsi="国标仿宋-GB/T 2312" w:cs="国标仿宋-GB/T 2312"/>
            <w:sz w:val="32"/>
            <w:szCs w:val="32"/>
          </w:rPr>
          <w:t>nmgwhgzhk@163.com</w:t>
        </w:r>
      </w:hyperlink>
      <w:r>
        <w:rPr>
          <w:rFonts w:ascii="国标仿宋-GB/T 2312" w:eastAsia="国标仿宋-GB/T 2312" w:hAnsi="国标仿宋-GB/T 2312" w:cs="国标仿宋-GB/T 2312" w:hint="eastAsia"/>
          <w:sz w:val="32"/>
          <w:szCs w:val="32"/>
        </w:rPr>
        <w:t>，</w:t>
      </w:r>
      <w:r>
        <w:rPr>
          <w:rFonts w:ascii="国标仿宋-GB/T 2312" w:eastAsia="国标仿宋-GB/T 2312" w:hAnsi="国标仿宋-GB/T 2312" w:cs="国标仿宋-GB/T 2312" w:hint="eastAsia"/>
          <w:sz w:val="32"/>
          <w:szCs w:val="32"/>
        </w:rPr>
        <w:t>或者递交纸质</w:t>
      </w:r>
      <w:r>
        <w:rPr>
          <w:rFonts w:ascii="国标仿宋-GB/T 2312" w:eastAsia="国标仿宋-GB/T 2312" w:hAnsi="国标仿宋-GB/T 2312" w:cs="国标仿宋-GB/T 2312" w:hint="eastAsia"/>
          <w:sz w:val="32"/>
          <w:szCs w:val="32"/>
        </w:rPr>
        <w:t>响应文件</w:t>
      </w:r>
      <w:r>
        <w:rPr>
          <w:rFonts w:ascii="国标仿宋-GB/T 2312" w:eastAsia="国标仿宋-GB/T 2312" w:hAnsi="国标仿宋-GB/T 2312" w:cs="国标仿宋-GB/T 2312" w:hint="eastAsia"/>
          <w:sz w:val="32"/>
          <w:szCs w:val="32"/>
        </w:rPr>
        <w:t>，</w:t>
      </w:r>
      <w:r>
        <w:rPr>
          <w:rFonts w:ascii="国标仿宋-GB/T 2312" w:eastAsia="国标仿宋-GB/T 2312" w:hAnsi="国标仿宋-GB/T 2312" w:cs="国标仿宋-GB/T 2312" w:hint="eastAsia"/>
          <w:sz w:val="32"/>
          <w:szCs w:val="32"/>
        </w:rPr>
        <w:t>递交</w:t>
      </w:r>
      <w:r>
        <w:rPr>
          <w:rFonts w:ascii="国标仿宋-GB/T 2312" w:eastAsia="国标仿宋-GB/T 2312" w:hAnsi="国标仿宋-GB/T 2312" w:cs="国标仿宋-GB/T 2312" w:hint="eastAsia"/>
          <w:sz w:val="32"/>
          <w:szCs w:val="32"/>
        </w:rPr>
        <w:t>地址：</w:t>
      </w:r>
      <w:r>
        <w:rPr>
          <w:rFonts w:ascii="国标仿宋-GB/T 2312" w:eastAsia="国标仿宋-GB/T 2312" w:hAnsi="国标仿宋-GB/T 2312" w:cs="国标仿宋-GB/T 2312" w:hint="eastAsia"/>
          <w:sz w:val="32"/>
          <w:szCs w:val="32"/>
        </w:rPr>
        <w:t>内蒙古自治区呼和浩特市回民区</w:t>
      </w:r>
      <w:r>
        <w:rPr>
          <w:rFonts w:ascii="国标仿宋-GB/T 2312" w:eastAsia="国标仿宋-GB/T 2312" w:hAnsi="国标仿宋-GB/T 2312" w:cs="国标仿宋-GB/T 2312" w:hint="eastAsia"/>
          <w:sz w:val="32"/>
          <w:szCs w:val="32"/>
        </w:rPr>
        <w:t>群艺馆巷</w:t>
      </w:r>
      <w:r>
        <w:rPr>
          <w:rFonts w:ascii="国标仿宋-GB/T 2312" w:eastAsia="国标仿宋-GB/T 2312" w:hAnsi="国标仿宋-GB/T 2312" w:cs="国标仿宋-GB/T 2312" w:hint="eastAsia"/>
          <w:sz w:val="32"/>
          <w:szCs w:val="32"/>
        </w:rPr>
        <w:t>1</w:t>
      </w:r>
      <w:r>
        <w:rPr>
          <w:rFonts w:ascii="国标仿宋-GB/T 2312" w:eastAsia="国标仿宋-GB/T 2312" w:hAnsi="国标仿宋-GB/T 2312" w:cs="国标仿宋-GB/T 2312" w:hint="eastAsia"/>
          <w:sz w:val="32"/>
          <w:szCs w:val="32"/>
        </w:rPr>
        <w:t>号</w:t>
      </w:r>
      <w:r>
        <w:rPr>
          <w:rFonts w:ascii="国标仿宋-GB/T 2312" w:eastAsia="国标仿宋-GB/T 2312" w:hAnsi="国标仿宋-GB/T 2312" w:cs="国标仿宋-GB/T 2312" w:hint="eastAsia"/>
          <w:sz w:val="32"/>
          <w:szCs w:val="32"/>
        </w:rPr>
        <w:t>内蒙古群众艺术馆</w:t>
      </w:r>
      <w:r>
        <w:rPr>
          <w:rFonts w:ascii="国标仿宋-GB/T 2312" w:eastAsia="国标仿宋-GB/T 2312" w:hAnsi="国标仿宋-GB/T 2312" w:cs="国标仿宋-GB/T 2312" w:hint="eastAsia"/>
          <w:sz w:val="32"/>
          <w:szCs w:val="32"/>
        </w:rPr>
        <w:t>1</w:t>
      </w:r>
      <w:r>
        <w:rPr>
          <w:rFonts w:ascii="国标仿宋-GB/T 2312" w:eastAsia="国标仿宋-GB/T 2312" w:hAnsi="国标仿宋-GB/T 2312" w:cs="国标仿宋-GB/T 2312" w:hint="eastAsia"/>
          <w:sz w:val="32"/>
          <w:szCs w:val="32"/>
        </w:rPr>
        <w:t>楼。</w:t>
      </w:r>
    </w:p>
    <w:p w:rsidR="009029D6" w:rsidRDefault="003D4C68">
      <w:pPr>
        <w:spacing w:line="520" w:lineRule="exact"/>
        <w:ind w:firstLineChars="200" w:firstLine="640"/>
        <w:rPr>
          <w:rFonts w:ascii="国标黑体" w:eastAsia="国标黑体" w:hAnsi="国标黑体" w:cs="国标黑体"/>
          <w:sz w:val="32"/>
          <w:szCs w:val="32"/>
        </w:rPr>
      </w:pPr>
      <w:r>
        <w:rPr>
          <w:rFonts w:ascii="国标黑体" w:eastAsia="国标黑体" w:hAnsi="国标黑体" w:cs="国标黑体"/>
          <w:sz w:val="32"/>
          <w:szCs w:val="32"/>
        </w:rPr>
        <w:t>八、注意事项</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我单位不负担此次市场调研所产生的费用，此次调研仅作为下一步政府采购的参考。</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联</w:t>
      </w:r>
      <w:r>
        <w:rPr>
          <w:rFonts w:ascii="国标仿宋-GB/T 2312" w:eastAsia="国标仿宋-GB/T 2312" w:hAnsi="国标仿宋-GB/T 2312" w:cs="国标仿宋-GB/T 2312"/>
          <w:sz w:val="32"/>
          <w:szCs w:val="32"/>
        </w:rPr>
        <w:t xml:space="preserve"> </w:t>
      </w:r>
      <w:r>
        <w:rPr>
          <w:rFonts w:ascii="国标仿宋-GB/T 2312" w:eastAsia="国标仿宋-GB/T 2312" w:hAnsi="国标仿宋-GB/T 2312" w:cs="国标仿宋-GB/T 2312"/>
          <w:sz w:val="32"/>
          <w:szCs w:val="32"/>
        </w:rPr>
        <w:t>系</w:t>
      </w:r>
      <w:r>
        <w:rPr>
          <w:rFonts w:ascii="国标仿宋-GB/T 2312" w:eastAsia="国标仿宋-GB/T 2312" w:hAnsi="国标仿宋-GB/T 2312" w:cs="国标仿宋-GB/T 2312"/>
          <w:sz w:val="32"/>
          <w:szCs w:val="32"/>
        </w:rPr>
        <w:t xml:space="preserve"> </w:t>
      </w:r>
      <w:r>
        <w:rPr>
          <w:rFonts w:ascii="国标仿宋-GB/T 2312" w:eastAsia="国标仿宋-GB/T 2312" w:hAnsi="国标仿宋-GB/T 2312" w:cs="国标仿宋-GB/T 2312"/>
          <w:sz w:val="32"/>
          <w:szCs w:val="32"/>
        </w:rPr>
        <w:t>人：赵博浩</w:t>
      </w:r>
    </w:p>
    <w:p w:rsidR="009029D6" w:rsidRDefault="003D4C68">
      <w:pPr>
        <w:spacing w:line="520" w:lineRule="exact"/>
        <w:ind w:firstLineChars="200" w:firstLine="64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联系方式：</w:t>
      </w:r>
      <w:r>
        <w:rPr>
          <w:rFonts w:ascii="国标仿宋-GB/T 2312" w:eastAsia="国标仿宋-GB/T 2312" w:hAnsi="国标仿宋-GB/T 2312" w:cs="国标仿宋-GB/T 2312"/>
          <w:sz w:val="32"/>
          <w:szCs w:val="32"/>
        </w:rPr>
        <w:t>0471 369 1008</w:t>
      </w:r>
    </w:p>
    <w:p w:rsidR="009029D6" w:rsidRDefault="009029D6">
      <w:pPr>
        <w:spacing w:line="520" w:lineRule="exact"/>
        <w:rPr>
          <w:rFonts w:ascii="国标仿宋-GB/T 2312" w:eastAsia="国标仿宋-GB/T 2312" w:hAnsi="国标仿宋-GB/T 2312" w:cs="国标仿宋-GB/T 2312"/>
          <w:sz w:val="32"/>
          <w:szCs w:val="32"/>
        </w:rPr>
      </w:pPr>
    </w:p>
    <w:p w:rsidR="009029D6" w:rsidRDefault="003D4C68">
      <w:pPr>
        <w:spacing w:line="520" w:lineRule="exact"/>
        <w:ind w:leftChars="304" w:left="1598" w:hangingChars="300" w:hanging="960"/>
        <w:rPr>
          <w:rFonts w:ascii="国标仿宋-GB/T 2312" w:eastAsia="国标仿宋-GB/T 2312" w:hAnsi="国标仿宋-GB/T 2312" w:cs="国标仿宋-GB/T 2312"/>
          <w:sz w:val="32"/>
          <w:szCs w:val="32"/>
        </w:rPr>
      </w:pPr>
      <w:r>
        <w:rPr>
          <w:rFonts w:ascii="国标黑体" w:eastAsia="国标黑体" w:hAnsi="国标黑体" w:cs="国标黑体"/>
          <w:sz w:val="32"/>
          <w:szCs w:val="32"/>
        </w:rPr>
        <w:t>附件：</w:t>
      </w:r>
      <w:r>
        <w:rPr>
          <w:rFonts w:ascii="国标黑体" w:eastAsia="国标黑体" w:hAnsi="国标黑体" w:cs="国标黑体" w:hint="eastAsia"/>
          <w:sz w:val="32"/>
          <w:szCs w:val="32"/>
        </w:rPr>
        <w:t>1.</w:t>
      </w:r>
      <w:r>
        <w:rPr>
          <w:rFonts w:ascii="国标仿宋-GB/T 2312" w:eastAsia="国标仿宋-GB/T 2312" w:hAnsi="国标仿宋-GB/T 2312" w:cs="国标仿宋-GB/T 2312"/>
          <w:sz w:val="32"/>
          <w:szCs w:val="32"/>
        </w:rPr>
        <w:t>内蒙古自治区文化馆物业服务方案</w:t>
      </w:r>
    </w:p>
    <w:p w:rsidR="009029D6" w:rsidRDefault="003D4C68">
      <w:pPr>
        <w:spacing w:line="520" w:lineRule="exact"/>
        <w:ind w:leftChars="304" w:left="1598" w:hangingChars="300" w:hanging="960"/>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hint="eastAsia"/>
          <w:sz w:val="32"/>
          <w:szCs w:val="32"/>
        </w:rPr>
        <w:t xml:space="preserve">      2.</w:t>
      </w:r>
      <w:bookmarkStart w:id="3" w:name="_GoBack"/>
      <w:bookmarkEnd w:id="3"/>
      <w:r>
        <w:rPr>
          <w:rFonts w:ascii="国标仿宋-GB/T 2312" w:eastAsia="国标仿宋-GB/T 2312" w:hAnsi="国标仿宋-GB/T 2312" w:cs="国标仿宋-GB/T 2312" w:hint="eastAsia"/>
          <w:sz w:val="32"/>
          <w:szCs w:val="32"/>
        </w:rPr>
        <w:t>项目需求调查表</w:t>
      </w:r>
    </w:p>
    <w:p w:rsidR="009029D6" w:rsidRDefault="009029D6">
      <w:pPr>
        <w:spacing w:line="520" w:lineRule="exact"/>
        <w:ind w:leftChars="304" w:left="1598" w:hangingChars="300" w:hanging="960"/>
        <w:rPr>
          <w:rFonts w:ascii="国标仿宋-GB/T 2312" w:eastAsia="国标仿宋-GB/T 2312" w:hAnsi="国标仿宋-GB/T 2312" w:cs="国标仿宋-GB/T 2312"/>
          <w:sz w:val="32"/>
          <w:szCs w:val="32"/>
        </w:rPr>
      </w:pPr>
    </w:p>
    <w:p w:rsidR="009029D6" w:rsidRDefault="009029D6">
      <w:pPr>
        <w:spacing w:line="520" w:lineRule="exact"/>
        <w:ind w:firstLineChars="200" w:firstLine="640"/>
        <w:rPr>
          <w:rFonts w:ascii="国标仿宋-GB/T 2312" w:eastAsia="国标仿宋-GB/T 2312" w:hAnsi="国标仿宋-GB/T 2312" w:cs="国标仿宋-GB/T 2312"/>
          <w:sz w:val="32"/>
          <w:szCs w:val="32"/>
        </w:rPr>
      </w:pPr>
    </w:p>
    <w:p w:rsidR="009029D6" w:rsidRDefault="009029D6">
      <w:pPr>
        <w:pStyle w:val="10"/>
        <w:ind w:firstLineChars="0" w:firstLine="0"/>
        <w:rPr>
          <w:rFonts w:ascii="国标仿宋-GB/T 2312" w:eastAsia="国标仿宋-GB/T 2312" w:hAnsi="国标仿宋-GB/T 2312" w:cs="国标仿宋-GB/T 2312"/>
          <w:sz w:val="32"/>
          <w:szCs w:val="32"/>
        </w:rPr>
      </w:pPr>
    </w:p>
    <w:p w:rsidR="009029D6" w:rsidRDefault="003D4C68">
      <w:pPr>
        <w:spacing w:line="520" w:lineRule="exact"/>
        <w:ind w:firstLineChars="100" w:firstLine="320"/>
        <w:jc w:val="center"/>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内蒙古自治区文化馆</w:t>
      </w:r>
    </w:p>
    <w:p w:rsidR="009029D6" w:rsidRDefault="003D4C68">
      <w:pPr>
        <w:spacing w:line="520" w:lineRule="exact"/>
        <w:ind w:firstLineChars="200" w:firstLine="640"/>
        <w:jc w:val="center"/>
        <w:rPr>
          <w:rFonts w:ascii="国标仿宋-GB/T 2312" w:eastAsia="国标仿宋-GB/T 2312" w:hAnsi="国标仿宋-GB/T 2312" w:cs="国标仿宋-GB/T 2312"/>
          <w:sz w:val="32"/>
          <w:szCs w:val="32"/>
        </w:rPr>
      </w:pPr>
      <w:r>
        <w:rPr>
          <w:rFonts w:ascii="国标仿宋-GB/T 2312" w:eastAsia="国标仿宋-GB/T 2312" w:hAnsi="国标仿宋-GB/T 2312" w:cs="国标仿宋-GB/T 2312"/>
          <w:sz w:val="32"/>
          <w:szCs w:val="32"/>
        </w:rPr>
        <w:t>202</w:t>
      </w:r>
      <w:r>
        <w:rPr>
          <w:rFonts w:ascii="国标仿宋-GB/T 2312" w:eastAsia="国标仿宋-GB/T 2312" w:hAnsi="国标仿宋-GB/T 2312" w:cs="国标仿宋-GB/T 2312" w:hint="eastAsia"/>
          <w:sz w:val="32"/>
          <w:szCs w:val="32"/>
        </w:rPr>
        <w:t>6</w:t>
      </w:r>
      <w:r>
        <w:rPr>
          <w:rFonts w:ascii="国标仿宋-GB/T 2312" w:eastAsia="国标仿宋-GB/T 2312" w:hAnsi="国标仿宋-GB/T 2312" w:cs="国标仿宋-GB/T 2312"/>
          <w:sz w:val="32"/>
          <w:szCs w:val="32"/>
        </w:rPr>
        <w:t>年</w:t>
      </w:r>
      <w:r>
        <w:rPr>
          <w:rFonts w:ascii="国标仿宋-GB/T 2312" w:eastAsia="国标仿宋-GB/T 2312" w:hAnsi="国标仿宋-GB/T 2312" w:cs="国标仿宋-GB/T 2312" w:hint="eastAsia"/>
          <w:sz w:val="32"/>
          <w:szCs w:val="32"/>
        </w:rPr>
        <w:t>8</w:t>
      </w:r>
      <w:r>
        <w:rPr>
          <w:rFonts w:ascii="国标仿宋-GB/T 2312" w:eastAsia="国标仿宋-GB/T 2312" w:hAnsi="国标仿宋-GB/T 2312" w:cs="国标仿宋-GB/T 2312"/>
          <w:sz w:val="32"/>
          <w:szCs w:val="32"/>
        </w:rPr>
        <w:t>月</w:t>
      </w:r>
      <w:r>
        <w:rPr>
          <w:rFonts w:ascii="国标仿宋-GB/T 2312" w:eastAsia="国标仿宋-GB/T 2312" w:hAnsi="国标仿宋-GB/T 2312" w:cs="国标仿宋-GB/T 2312" w:hint="eastAsia"/>
          <w:sz w:val="32"/>
          <w:szCs w:val="32"/>
        </w:rPr>
        <w:t>26</w:t>
      </w:r>
      <w:r>
        <w:rPr>
          <w:rFonts w:ascii="国标仿宋-GB/T 2312" w:eastAsia="国标仿宋-GB/T 2312" w:hAnsi="国标仿宋-GB/T 2312" w:cs="国标仿宋-GB/T 2312"/>
          <w:sz w:val="32"/>
          <w:szCs w:val="32"/>
        </w:rPr>
        <w:t>日</w:t>
      </w:r>
    </w:p>
    <w:bookmarkEnd w:id="2"/>
    <w:p w:rsidR="009029D6" w:rsidRDefault="009029D6"/>
    <w:p w:rsidR="009029D6" w:rsidRDefault="009029D6">
      <w:pPr>
        <w:pStyle w:val="3"/>
      </w:pPr>
    </w:p>
    <w:p w:rsidR="009029D6" w:rsidRDefault="009029D6" w:rsidP="00C018EF">
      <w:pPr>
        <w:pStyle w:val="10"/>
        <w:ind w:firstLine="210"/>
      </w:pPr>
    </w:p>
    <w:p w:rsidR="009029D6" w:rsidRDefault="003D4C68">
      <w:pPr>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9029D6" w:rsidRDefault="009029D6">
      <w:pPr>
        <w:tabs>
          <w:tab w:val="center" w:pos="4153"/>
          <w:tab w:val="left" w:pos="5595"/>
        </w:tabs>
        <w:spacing w:line="560" w:lineRule="exact"/>
        <w:jc w:val="center"/>
        <w:rPr>
          <w:rFonts w:ascii="方正小标宋简体" w:eastAsia="方正小标宋简体" w:hAnsi="方正小标宋简体" w:cs="方正小标宋简体"/>
          <w:color w:val="000000"/>
          <w:sz w:val="44"/>
          <w:szCs w:val="44"/>
        </w:rPr>
      </w:pPr>
    </w:p>
    <w:p w:rsidR="009029D6" w:rsidRDefault="003D4C68">
      <w:pPr>
        <w:tabs>
          <w:tab w:val="center" w:pos="4153"/>
          <w:tab w:val="left" w:pos="5595"/>
        </w:tabs>
        <w:spacing w:line="56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内蒙古自治区</w:t>
      </w:r>
      <w:r>
        <w:rPr>
          <w:rFonts w:ascii="方正小标宋简体" w:eastAsia="方正小标宋简体" w:hAnsi="方正小标宋简体" w:cs="方正小标宋简体" w:hint="eastAsia"/>
          <w:color w:val="000000"/>
          <w:sz w:val="44"/>
          <w:szCs w:val="44"/>
        </w:rPr>
        <w:t>文化</w:t>
      </w:r>
      <w:r>
        <w:rPr>
          <w:rFonts w:ascii="方正小标宋简体" w:eastAsia="方正小标宋简体" w:hAnsi="方正小标宋简体" w:cs="方正小标宋简体" w:hint="eastAsia"/>
          <w:color w:val="000000"/>
          <w:sz w:val="44"/>
          <w:szCs w:val="44"/>
        </w:rPr>
        <w:t>馆</w:t>
      </w:r>
    </w:p>
    <w:p w:rsidR="009029D6" w:rsidRDefault="003D4C68">
      <w:pPr>
        <w:tabs>
          <w:tab w:val="center" w:pos="4153"/>
          <w:tab w:val="left" w:pos="5595"/>
        </w:tabs>
        <w:spacing w:line="56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2026-2027</w:t>
      </w:r>
      <w:r>
        <w:rPr>
          <w:rFonts w:ascii="方正小标宋简体" w:eastAsia="方正小标宋简体" w:hAnsi="方正小标宋简体" w:cs="方正小标宋简体" w:hint="eastAsia"/>
          <w:color w:val="000000"/>
          <w:sz w:val="44"/>
          <w:szCs w:val="44"/>
        </w:rPr>
        <w:t>年度</w:t>
      </w:r>
      <w:r>
        <w:rPr>
          <w:rFonts w:ascii="方正小标宋简体" w:eastAsia="方正小标宋简体" w:hAnsi="方正小标宋简体" w:cs="方正小标宋简体" w:hint="eastAsia"/>
          <w:color w:val="000000"/>
          <w:sz w:val="44"/>
          <w:szCs w:val="44"/>
        </w:rPr>
        <w:t>物业</w:t>
      </w:r>
      <w:r>
        <w:rPr>
          <w:rFonts w:ascii="方正小标宋简体" w:eastAsia="方正小标宋简体" w:hAnsi="方正小标宋简体" w:cs="方正小标宋简体" w:hint="eastAsia"/>
          <w:color w:val="000000"/>
          <w:sz w:val="44"/>
          <w:szCs w:val="44"/>
        </w:rPr>
        <w:t>服务</w:t>
      </w:r>
      <w:r>
        <w:rPr>
          <w:rFonts w:ascii="方正小标宋简体" w:eastAsia="方正小标宋简体" w:hAnsi="方正小标宋简体" w:cs="方正小标宋简体" w:hint="eastAsia"/>
          <w:color w:val="000000"/>
          <w:sz w:val="44"/>
          <w:szCs w:val="44"/>
        </w:rPr>
        <w:t>方案</w:t>
      </w:r>
    </w:p>
    <w:p w:rsidR="009029D6" w:rsidRDefault="009029D6">
      <w:pPr>
        <w:spacing w:line="560" w:lineRule="exact"/>
        <w:ind w:firstLineChars="200" w:firstLine="420"/>
        <w:rPr>
          <w:rFonts w:ascii="仿宋_GB2312" w:eastAsia="仿宋_GB2312" w:hAnsi="仿宋_GB2312" w:cs="仿宋_GB2312"/>
        </w:rPr>
      </w:pPr>
    </w:p>
    <w:p w:rsidR="009029D6" w:rsidRDefault="003D4C68">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一、项目概况</w:t>
      </w:r>
    </w:p>
    <w:p w:rsidR="009029D6" w:rsidRDefault="003D4C68" w:rsidP="00C018EF">
      <w:pPr>
        <w:spacing w:line="560" w:lineRule="exact"/>
        <w:ind w:firstLineChars="200" w:firstLine="641"/>
        <w:rPr>
          <w:rFonts w:ascii="楷体_GB2312" w:eastAsia="楷体_GB2312" w:hAnsi="楷体_GB2312" w:cs="楷体_GB2312"/>
          <w:sz w:val="32"/>
          <w:szCs w:val="32"/>
        </w:rPr>
      </w:pPr>
      <w:r>
        <w:rPr>
          <w:rFonts w:ascii="楷体_GB2312" w:eastAsia="楷体_GB2312" w:hAnsi="楷体_GB2312" w:cs="楷体_GB2312" w:hint="eastAsia"/>
          <w:b/>
          <w:bCs/>
          <w:sz w:val="32"/>
          <w:szCs w:val="32"/>
        </w:rPr>
        <w:t>（一）场馆概况</w:t>
      </w:r>
    </w:p>
    <w:p w:rsidR="009029D6" w:rsidRDefault="003D4C68">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内蒙古自治区文化馆</w:t>
      </w:r>
      <w:r>
        <w:rPr>
          <w:rFonts w:ascii="仿宋_GB2312" w:eastAsia="仿宋_GB2312" w:hAnsi="仿宋_GB2312" w:cs="仿宋_GB2312" w:hint="eastAsia"/>
          <w:color w:val="000000"/>
          <w:sz w:val="32"/>
          <w:szCs w:val="32"/>
        </w:rPr>
        <w:t>位于呼和浩特市回民区</w:t>
      </w:r>
      <w:r>
        <w:rPr>
          <w:rFonts w:ascii="仿宋_GB2312" w:eastAsia="仿宋_GB2312" w:hAnsi="仿宋_GB2312" w:cs="仿宋_GB2312" w:hint="eastAsia"/>
          <w:color w:val="000000"/>
          <w:sz w:val="32"/>
          <w:szCs w:val="32"/>
        </w:rPr>
        <w:t>群艺馆巷</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号</w:t>
      </w:r>
      <w:r>
        <w:rPr>
          <w:rFonts w:ascii="仿宋_GB2312" w:eastAsia="仿宋_GB2312" w:hAnsi="仿宋_GB2312" w:cs="仿宋_GB2312" w:hint="eastAsia"/>
          <w:color w:val="000000"/>
          <w:sz w:val="32"/>
          <w:szCs w:val="32"/>
        </w:rPr>
        <w:t>。总建筑面积</w:t>
      </w:r>
      <w:r>
        <w:rPr>
          <w:rFonts w:ascii="仿宋_GB2312" w:eastAsia="仿宋_GB2312" w:hAnsi="仿宋_GB2312" w:cs="仿宋_GB2312" w:hint="eastAsia"/>
          <w:color w:val="000000"/>
          <w:sz w:val="32"/>
          <w:szCs w:val="32"/>
        </w:rPr>
        <w:t>47943.90</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，室外面积</w:t>
      </w:r>
      <w:r>
        <w:rPr>
          <w:rFonts w:ascii="仿宋_GB2312" w:eastAsia="仿宋_GB2312" w:hAnsi="仿宋_GB2312" w:cs="仿宋_GB2312" w:hint="eastAsia"/>
          <w:color w:val="000000"/>
          <w:sz w:val="32"/>
          <w:szCs w:val="32"/>
        </w:rPr>
        <w:t>14988</w:t>
      </w:r>
      <w:r>
        <w:rPr>
          <w:rFonts w:ascii="仿宋_GB2312" w:eastAsia="仿宋_GB2312" w:hAnsi="仿宋_GB2312" w:cs="仿宋_GB2312" w:hint="eastAsia"/>
          <w:color w:val="000000"/>
          <w:sz w:val="32"/>
          <w:szCs w:val="32"/>
        </w:rPr>
        <w:t>㎡。</w:t>
      </w:r>
    </w:p>
    <w:p w:rsidR="009029D6" w:rsidRDefault="003D4C68">
      <w:pPr>
        <w:widowControl/>
        <w:wordWrap w:val="0"/>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内蒙古自治区文化馆</w:t>
      </w:r>
      <w:r>
        <w:rPr>
          <w:rFonts w:ascii="仿宋_GB2312" w:eastAsia="仿宋_GB2312" w:hAnsi="仿宋_GB2312" w:cs="仿宋_GB2312" w:hint="eastAsia"/>
          <w:color w:val="000000"/>
          <w:sz w:val="32"/>
          <w:szCs w:val="32"/>
        </w:rPr>
        <w:t>承担着内蒙古自治区群众文化活动的组织、指导、辅导和培训等业务活动</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场馆</w:t>
      </w:r>
      <w:r>
        <w:rPr>
          <w:rFonts w:ascii="仿宋_GB2312" w:eastAsia="仿宋_GB2312" w:hAnsi="仿宋_GB2312" w:cs="仿宋_GB2312" w:hint="eastAsia"/>
          <w:color w:val="000000"/>
          <w:sz w:val="32"/>
          <w:szCs w:val="32"/>
        </w:rPr>
        <w:t>包括群众文化剧场、</w:t>
      </w:r>
      <w:r>
        <w:rPr>
          <w:rFonts w:ascii="仿宋_GB2312" w:eastAsia="仿宋_GB2312" w:hAnsi="仿宋_GB2312" w:cs="仿宋_GB2312" w:hint="eastAsia"/>
          <w:sz w:val="32"/>
          <w:szCs w:val="32"/>
        </w:rPr>
        <w:t>展厅</w:t>
      </w:r>
      <w:r>
        <w:rPr>
          <w:rFonts w:ascii="仿宋_GB2312" w:eastAsia="仿宋_GB2312" w:hAnsi="仿宋_GB2312" w:cs="仿宋_GB2312" w:hint="eastAsia"/>
          <w:sz w:val="32"/>
          <w:szCs w:val="32"/>
        </w:rPr>
        <w:t>、报告厅、</w:t>
      </w:r>
      <w:r>
        <w:rPr>
          <w:rFonts w:ascii="仿宋_GB2312" w:eastAsia="仿宋_GB2312" w:hAnsi="仿宋_GB2312" w:cs="仿宋_GB2312" w:hint="eastAsia"/>
          <w:sz w:val="32"/>
          <w:szCs w:val="32"/>
        </w:rPr>
        <w:t>排练</w:t>
      </w:r>
      <w:r>
        <w:rPr>
          <w:rFonts w:ascii="仿宋_GB2312" w:eastAsia="仿宋_GB2312" w:hAnsi="仿宋_GB2312" w:cs="仿宋_GB2312" w:hint="eastAsia"/>
          <w:sz w:val="32"/>
          <w:szCs w:val="32"/>
        </w:rPr>
        <w:t>厅、活动教室</w:t>
      </w:r>
      <w:r>
        <w:rPr>
          <w:rFonts w:ascii="仿宋_GB2312" w:eastAsia="仿宋_GB2312" w:hAnsi="仿宋_GB2312" w:cs="仿宋_GB2312" w:hint="eastAsia"/>
          <w:color w:val="000000"/>
          <w:sz w:val="32"/>
          <w:szCs w:val="32"/>
        </w:rPr>
        <w:t>等</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面向全社会免费开放。</w:t>
      </w:r>
    </w:p>
    <w:p w:rsidR="009029D6" w:rsidRDefault="003D4C68" w:rsidP="00C018EF">
      <w:pPr>
        <w:spacing w:line="560" w:lineRule="exact"/>
        <w:ind w:firstLineChars="200" w:firstLine="64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二</w:t>
      </w:r>
      <w:r>
        <w:rPr>
          <w:rFonts w:ascii="楷体_GB2312" w:eastAsia="楷体_GB2312" w:hAnsi="楷体_GB2312" w:cs="楷体_GB2312" w:hint="eastAsia"/>
          <w:b/>
          <w:bCs/>
          <w:sz w:val="32"/>
          <w:szCs w:val="32"/>
        </w:rPr>
        <w:t>）服务期限</w:t>
      </w:r>
    </w:p>
    <w:p w:rsidR="009029D6" w:rsidRDefault="003D4C68">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本项目确定一家物业管理公司为内蒙古</w:t>
      </w:r>
      <w:r>
        <w:rPr>
          <w:rFonts w:ascii="仿宋_GB2312" w:eastAsia="仿宋_GB2312" w:hAnsi="仿宋_GB2312" w:cs="仿宋_GB2312" w:hint="eastAsia"/>
          <w:color w:val="000000"/>
          <w:sz w:val="32"/>
          <w:szCs w:val="32"/>
        </w:rPr>
        <w:t>自治区</w:t>
      </w:r>
      <w:r>
        <w:rPr>
          <w:rFonts w:ascii="仿宋_GB2312" w:eastAsia="仿宋_GB2312" w:hAnsi="仿宋_GB2312" w:cs="仿宋_GB2312" w:hint="eastAsia"/>
          <w:color w:val="000000"/>
          <w:sz w:val="32"/>
          <w:szCs w:val="32"/>
        </w:rPr>
        <w:t>文化馆提供物业管理服务，服务期为签订合同之日起至合同到期终止之日止。</w:t>
      </w:r>
    </w:p>
    <w:p w:rsidR="009029D6" w:rsidRDefault="003D4C68">
      <w:pPr>
        <w:numPr>
          <w:ilvl w:val="0"/>
          <w:numId w:val="1"/>
        </w:numPr>
        <w:spacing w:line="560" w:lineRule="exact"/>
        <w:ind w:firstLineChars="200" w:firstLine="640"/>
        <w:rPr>
          <w:rFonts w:ascii="黑体" w:eastAsia="黑体" w:hAnsi="黑体" w:cs="黑体"/>
          <w:sz w:val="32"/>
          <w:szCs w:val="32"/>
        </w:rPr>
      </w:pPr>
      <w:bookmarkStart w:id="4" w:name="_Hlk62203034"/>
      <w:bookmarkStart w:id="5" w:name="_Hlk62549852"/>
      <w:r>
        <w:rPr>
          <w:rFonts w:ascii="黑体" w:eastAsia="黑体" w:hAnsi="黑体" w:cs="黑体" w:hint="eastAsia"/>
          <w:sz w:val="32"/>
          <w:szCs w:val="32"/>
        </w:rPr>
        <w:t>项目服务范围</w:t>
      </w:r>
    </w:p>
    <w:p w:rsidR="009029D6" w:rsidRDefault="003D4C68">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项目服务范围包含：内蒙古自治区文化馆内建筑主体及设施设备运行维护服务；</w:t>
      </w:r>
      <w:r>
        <w:rPr>
          <w:rFonts w:ascii="仿宋_GB2312" w:eastAsia="仿宋_GB2312" w:hAnsi="仿宋_GB2312" w:cs="仿宋_GB2312" w:hint="eastAsia"/>
          <w:color w:val="000000"/>
          <w:sz w:val="32"/>
          <w:szCs w:val="32"/>
        </w:rPr>
        <w:t>公共秩序维护服务；消控、</w:t>
      </w:r>
      <w:r>
        <w:rPr>
          <w:rFonts w:ascii="仿宋_GB2312" w:eastAsia="仿宋_GB2312" w:hAnsi="仿宋_GB2312" w:cs="仿宋_GB2312" w:hint="eastAsia"/>
          <w:color w:val="000000"/>
          <w:sz w:val="32"/>
          <w:szCs w:val="32"/>
        </w:rPr>
        <w:t>监控中心值班运行服务；公共环境卫生服务；消防维保服务；</w:t>
      </w:r>
      <w:r>
        <w:rPr>
          <w:rFonts w:ascii="仿宋_GB2312" w:eastAsia="仿宋_GB2312" w:hAnsi="仿宋_GB2312" w:cs="仿宋_GB2312" w:hint="eastAsia"/>
          <w:color w:val="000000"/>
          <w:sz w:val="32"/>
          <w:szCs w:val="32"/>
        </w:rPr>
        <w:t>弱电维保服务</w:t>
      </w:r>
      <w:r>
        <w:rPr>
          <w:rFonts w:ascii="仿宋_GB2312" w:eastAsia="仿宋_GB2312" w:hAnsi="仿宋_GB2312" w:cs="仿宋_GB2312" w:hint="eastAsia"/>
          <w:color w:val="000000"/>
          <w:sz w:val="32"/>
          <w:szCs w:val="32"/>
        </w:rPr>
        <w:t>；绿化养护服务；客服、投诉、会议及接待</w:t>
      </w:r>
      <w:r>
        <w:rPr>
          <w:rFonts w:ascii="仿宋_GB2312" w:eastAsia="仿宋_GB2312" w:hAnsi="仿宋_GB2312" w:cs="仿宋_GB2312" w:hint="eastAsia"/>
          <w:color w:val="000000"/>
          <w:sz w:val="32"/>
          <w:szCs w:val="32"/>
        </w:rPr>
        <w:lastRenderedPageBreak/>
        <w:t>服务；应急响应及安全保障服务等。</w:t>
      </w:r>
    </w:p>
    <w:bookmarkEnd w:id="4"/>
    <w:bookmarkEnd w:id="5"/>
    <w:p w:rsidR="009029D6" w:rsidRDefault="003D4C68">
      <w:pPr>
        <w:pStyle w:val="1"/>
        <w:spacing w:before="0" w:beforeAutospacing="0" w:after="0" w:afterAutospacing="0"/>
        <w:ind w:firstLineChars="200" w:firstLine="640"/>
        <w:jc w:val="both"/>
        <w:rPr>
          <w:rFonts w:ascii="黑体" w:eastAsia="黑体" w:hAnsi="黑体" w:cs="黑体"/>
          <w:b w:val="0"/>
          <w:bCs w:val="0"/>
          <w:color w:val="000000"/>
          <w:kern w:val="2"/>
          <w:sz w:val="32"/>
          <w:szCs w:val="32"/>
        </w:rPr>
      </w:pPr>
      <w:r>
        <w:rPr>
          <w:rFonts w:ascii="黑体" w:eastAsia="黑体" w:hAnsi="黑体" w:cs="黑体" w:hint="eastAsia"/>
          <w:b w:val="0"/>
          <w:bCs w:val="0"/>
          <w:kern w:val="2"/>
          <w:sz w:val="32"/>
          <w:szCs w:val="32"/>
        </w:rPr>
        <w:t>三、</w:t>
      </w:r>
      <w:r>
        <w:rPr>
          <w:rFonts w:ascii="黑体" w:eastAsia="黑体" w:hAnsi="黑体" w:cs="黑体" w:hint="eastAsia"/>
          <w:b w:val="0"/>
          <w:bCs w:val="0"/>
          <w:color w:val="000000"/>
          <w:kern w:val="2"/>
          <w:sz w:val="32"/>
          <w:szCs w:val="32"/>
        </w:rPr>
        <w:t>物业</w:t>
      </w:r>
      <w:r>
        <w:rPr>
          <w:rFonts w:ascii="黑体" w:eastAsia="黑体" w:hAnsi="黑体" w:cs="黑体" w:hint="eastAsia"/>
          <w:b w:val="0"/>
          <w:bCs w:val="0"/>
          <w:color w:val="000000"/>
          <w:kern w:val="2"/>
          <w:sz w:val="32"/>
          <w:szCs w:val="32"/>
        </w:rPr>
        <w:t>服务</w:t>
      </w:r>
      <w:r>
        <w:rPr>
          <w:rFonts w:ascii="黑体" w:eastAsia="黑体" w:hAnsi="黑体" w:cs="黑体" w:hint="eastAsia"/>
          <w:b w:val="0"/>
          <w:bCs w:val="0"/>
          <w:color w:val="000000"/>
          <w:kern w:val="2"/>
          <w:sz w:val="32"/>
          <w:szCs w:val="32"/>
        </w:rPr>
        <w:t>公司要求</w:t>
      </w:r>
    </w:p>
    <w:p w:rsidR="009029D6" w:rsidRDefault="003D4C68">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内蒙古自治区文化馆</w:t>
      </w:r>
      <w:r>
        <w:rPr>
          <w:rFonts w:ascii="仿宋_GB2312" w:eastAsia="仿宋_GB2312" w:hAnsi="仿宋_GB2312" w:cs="仿宋_GB2312" w:hint="eastAsia"/>
          <w:color w:val="000000"/>
          <w:sz w:val="32"/>
          <w:szCs w:val="32"/>
        </w:rPr>
        <w:t>是大型综合性公共场馆，人流密集，属消防、治安保卫重点单位，是人民群众</w:t>
      </w:r>
      <w:r>
        <w:rPr>
          <w:rFonts w:ascii="仿宋_GB2312" w:eastAsia="仿宋_GB2312" w:hAnsi="仿宋_GB2312" w:cs="仿宋_GB2312" w:hint="eastAsia"/>
          <w:color w:val="000000"/>
          <w:sz w:val="32"/>
          <w:szCs w:val="32"/>
        </w:rPr>
        <w:t>观演、</w:t>
      </w:r>
      <w:r>
        <w:rPr>
          <w:rFonts w:ascii="仿宋_GB2312" w:eastAsia="仿宋_GB2312" w:hAnsi="仿宋_GB2312" w:cs="仿宋_GB2312" w:hint="eastAsia"/>
          <w:color w:val="000000"/>
          <w:sz w:val="32"/>
          <w:szCs w:val="32"/>
        </w:rPr>
        <w:t>观展、游览、学习、交流的重要场所。同时，具有办公、档案储存等功能，牵涉到安全性、保密性、防范性及控制性，是物业管理公司综合服务水平要求较高的特殊领域，要求物业管理公司</w:t>
      </w:r>
      <w:r>
        <w:rPr>
          <w:rFonts w:ascii="仿宋_GB2312" w:eastAsia="仿宋_GB2312" w:hAnsi="仿宋_GB2312" w:cs="仿宋_GB2312" w:hint="eastAsia"/>
          <w:color w:val="000000"/>
          <w:sz w:val="32"/>
          <w:szCs w:val="32"/>
        </w:rPr>
        <w:t>提供</w:t>
      </w:r>
      <w:r>
        <w:rPr>
          <w:rFonts w:ascii="仿宋_GB2312" w:eastAsia="仿宋_GB2312" w:hAnsi="仿宋_GB2312" w:cs="仿宋_GB2312" w:hint="eastAsia"/>
          <w:color w:val="000000"/>
          <w:sz w:val="32"/>
          <w:szCs w:val="32"/>
        </w:rPr>
        <w:t>高标准、高要求</w:t>
      </w:r>
      <w:r>
        <w:rPr>
          <w:rFonts w:ascii="仿宋_GB2312" w:eastAsia="仿宋_GB2312" w:hAnsi="仿宋_GB2312" w:cs="仿宋_GB2312" w:hint="eastAsia"/>
          <w:color w:val="000000"/>
          <w:sz w:val="32"/>
          <w:szCs w:val="32"/>
        </w:rPr>
        <w:t>的</w:t>
      </w:r>
      <w:r>
        <w:rPr>
          <w:rFonts w:ascii="仿宋_GB2312" w:eastAsia="仿宋_GB2312" w:hAnsi="仿宋_GB2312" w:cs="仿宋_GB2312" w:hint="eastAsia"/>
          <w:color w:val="000000"/>
          <w:sz w:val="32"/>
          <w:szCs w:val="32"/>
        </w:rPr>
        <w:t>服务。</w:t>
      </w:r>
    </w:p>
    <w:p w:rsidR="009029D6" w:rsidRDefault="003D4C68">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w:t>
      </w:r>
      <w:r>
        <w:rPr>
          <w:rFonts w:ascii="黑体" w:eastAsia="黑体" w:hAnsi="黑体" w:cs="黑体" w:hint="eastAsia"/>
          <w:sz w:val="32"/>
          <w:szCs w:val="32"/>
        </w:rPr>
        <w:t>、服务内容及标准</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为规范</w:t>
      </w:r>
      <w:r>
        <w:rPr>
          <w:rFonts w:ascii="仿宋_GB2312" w:eastAsia="仿宋_GB2312" w:hAnsi="仿宋_GB2312" w:cs="仿宋_GB2312" w:hint="eastAsia"/>
          <w:sz w:val="32"/>
          <w:szCs w:val="32"/>
        </w:rPr>
        <w:t>内蒙古自治区文化馆</w:t>
      </w:r>
      <w:r>
        <w:rPr>
          <w:rFonts w:ascii="仿宋_GB2312" w:eastAsia="仿宋_GB2312" w:hAnsi="仿宋_GB2312" w:cs="仿宋_GB2312" w:hint="eastAsia"/>
          <w:sz w:val="32"/>
          <w:szCs w:val="32"/>
        </w:rPr>
        <w:t>的现场服务工作，确保质量合格，服务标准如下：</w:t>
      </w:r>
    </w:p>
    <w:p w:rsidR="009029D6" w:rsidRDefault="003D4C68" w:rsidP="00C018EF">
      <w:pPr>
        <w:spacing w:line="560" w:lineRule="exact"/>
        <w:ind w:firstLineChars="200" w:firstLine="64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一</w:t>
      </w:r>
      <w:r>
        <w:rPr>
          <w:rFonts w:ascii="楷体_GB2312" w:eastAsia="楷体_GB2312" w:hAnsi="楷体_GB2312" w:cs="楷体_GB2312" w:hint="eastAsia"/>
          <w:b/>
          <w:bCs/>
          <w:sz w:val="32"/>
          <w:szCs w:val="32"/>
        </w:rPr>
        <w:t>）建筑主体及设施设备运行服务</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建筑主体及附属设施</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保持大楼、附属建筑物原有完好等级和正常使用，进行日常保养、维护、维修。包括以下工作内容：</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建筑内外装饰日常保养、维修</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建筑门窗、门锁等小五金件维修</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楼梯间、门厅、走廊、墙地面清洁、维修</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对配电室、强电间、给排水、供电、照明</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高位水箱、地下水泵房</w:t>
      </w:r>
      <w:r>
        <w:rPr>
          <w:rFonts w:ascii="仿宋_GB2312" w:eastAsia="仿宋_GB2312" w:hAnsi="仿宋_GB2312" w:cs="仿宋_GB2312" w:hint="eastAsia"/>
          <w:sz w:val="32"/>
          <w:szCs w:val="32"/>
        </w:rPr>
        <w:t>等</w:t>
      </w:r>
      <w:r>
        <w:rPr>
          <w:rFonts w:ascii="仿宋_GB2312" w:eastAsia="仿宋_GB2312" w:hAnsi="仿宋_GB2312" w:cs="仿宋_GB2312" w:hint="eastAsia"/>
          <w:sz w:val="32"/>
          <w:szCs w:val="32"/>
        </w:rPr>
        <w:t>设施的定期检查，对损坏处及时修理，巡查、保养记录完善，发现重大问题及时报告采购人</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指导采购人正确使用房屋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指导其遵守房屋安全使用的相关规范</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建立房屋巡查制度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对房屋重要部位进行日常管</w:t>
      </w:r>
      <w:r>
        <w:rPr>
          <w:rFonts w:ascii="仿宋_GB2312" w:eastAsia="仿宋_GB2312" w:hAnsi="仿宋_GB2312" w:cs="仿宋_GB2312" w:hint="eastAsia"/>
          <w:sz w:val="32"/>
          <w:szCs w:val="32"/>
        </w:rPr>
        <w:lastRenderedPageBreak/>
        <w:t>理和维修养护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检修记录和保养记录应齐全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并存档。大风、暴雨、暴雪等极端天气之前进行应急检查，针对发现问题隐患及时处理维修。</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制定供水供电应急预案，发生供水、供电事故时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按照应急预案立即采取应急措施。</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提供对物业服务区域范围内道路、停车场、广场的维护、维修和管理工作。每月需要定期巡查与维护建筑物内及周边公共部位照明设施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及时修复已坏的开关、灯口、灯泡。每季度排出计划对所有公共照明进行一次表面清洁、除尘、保持灯具光源照度。</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提供给排水、供电、</w:t>
      </w:r>
      <w:r>
        <w:rPr>
          <w:rFonts w:ascii="仿宋_GB2312" w:eastAsia="仿宋_GB2312" w:hAnsi="仿宋_GB2312" w:cs="仿宋_GB2312" w:hint="eastAsia"/>
          <w:sz w:val="32"/>
          <w:szCs w:val="32"/>
        </w:rPr>
        <w:t>消防等</w:t>
      </w:r>
      <w:r>
        <w:rPr>
          <w:rFonts w:ascii="仿宋_GB2312" w:eastAsia="仿宋_GB2312" w:hAnsi="仿宋_GB2312" w:cs="仿宋_GB2312" w:hint="eastAsia"/>
          <w:sz w:val="32"/>
          <w:szCs w:val="32"/>
        </w:rPr>
        <w:t>设施设备的</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小时巡检、维修服务，发现故障及时进行处理。供暖期开始前全面对供暖管道、</w:t>
      </w:r>
      <w:r>
        <w:rPr>
          <w:rFonts w:ascii="仿宋_GB2312" w:eastAsia="仿宋_GB2312" w:hAnsi="仿宋_GB2312" w:cs="仿宋_GB2312" w:hint="eastAsia"/>
          <w:sz w:val="32"/>
          <w:szCs w:val="32"/>
        </w:rPr>
        <w:t>消防管道、</w:t>
      </w:r>
      <w:r>
        <w:rPr>
          <w:rFonts w:ascii="仿宋_GB2312" w:eastAsia="仿宋_GB2312" w:hAnsi="仿宋_GB2312" w:cs="仿宋_GB2312" w:hint="eastAsia"/>
          <w:sz w:val="32"/>
          <w:szCs w:val="32"/>
        </w:rPr>
        <w:t>安全附件、阀门进行检查和维护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确保无跑、冒、滴、漏，锈蚀无法关闭或开启现象。每月定期进行维护检查</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次，发现问题及时处理。制定供水设施卫生管理制度并实施，管理人员每</w:t>
      </w:r>
      <w:r>
        <w:rPr>
          <w:rFonts w:ascii="仿宋_GB2312" w:eastAsia="仿宋_GB2312" w:hAnsi="仿宋_GB2312" w:cs="仿宋_GB2312" w:hint="eastAsia"/>
          <w:sz w:val="32"/>
          <w:szCs w:val="32"/>
        </w:rPr>
        <w:t>年进行一次健康检查和卫生知识培训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持证上岗。每年至少组织</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次对供水设施进行清洗消毒</w:t>
      </w:r>
      <w:r>
        <w:rPr>
          <w:rFonts w:ascii="仿宋_GB2312" w:eastAsia="仿宋_GB2312" w:hAnsi="仿宋_GB2312" w:cs="仿宋_GB2312" w:hint="eastAsia"/>
          <w:sz w:val="32"/>
          <w:szCs w:val="32"/>
        </w:rPr>
        <w:t>，至少取样两处水质监测点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对水质进行检验并取</w:t>
      </w:r>
      <w:r>
        <w:rPr>
          <w:rFonts w:ascii="仿宋_GB2312" w:eastAsia="仿宋_GB2312" w:hAnsi="仿宋_GB2312" w:cs="仿宋_GB2312" w:hint="eastAsia"/>
          <w:sz w:val="32"/>
          <w:szCs w:val="32"/>
        </w:rPr>
        <w:t>得</w:t>
      </w:r>
      <w:r>
        <w:rPr>
          <w:rFonts w:ascii="仿宋_GB2312" w:eastAsia="仿宋_GB2312" w:hAnsi="仿宋_GB2312" w:cs="仿宋_GB2312" w:hint="eastAsia"/>
          <w:sz w:val="32"/>
          <w:szCs w:val="32"/>
        </w:rPr>
        <w:t>合格报告</w:t>
      </w:r>
      <w:r>
        <w:rPr>
          <w:rFonts w:ascii="仿宋_GB2312" w:eastAsia="仿宋_GB2312" w:hAnsi="仿宋_GB2312" w:cs="仿宋_GB2312" w:hint="eastAsia"/>
          <w:sz w:val="32"/>
          <w:szCs w:val="32"/>
        </w:rPr>
        <w:t>，达到生活用水标准</w:t>
      </w:r>
      <w:r>
        <w:rPr>
          <w:rFonts w:ascii="仿宋_GB2312" w:eastAsia="仿宋_GB2312" w:hAnsi="仿宋_GB2312" w:cs="仿宋_GB2312" w:hint="eastAsia"/>
          <w:sz w:val="32"/>
          <w:szCs w:val="32"/>
        </w:rPr>
        <w:t>，及时发现和消除污染隐患</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保证饮水卫生安全。每日至少应巡检</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次供水设施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发现跑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冒</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漏现象及时解决。每日至少应巡视</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次水箱间、水泵房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检查设备运行状况。水箱盖板应保持完好并加锁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钥匙由专人保管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溢</w:t>
      </w:r>
      <w:r>
        <w:rPr>
          <w:rFonts w:ascii="仿宋_GB2312" w:eastAsia="仿宋_GB2312" w:hAnsi="仿宋_GB2312" w:cs="仿宋_GB2312" w:hint="eastAsia"/>
          <w:sz w:val="32"/>
          <w:szCs w:val="32"/>
        </w:rPr>
        <w:t>流管口、透气口应安装金属防护网并保持完好。每季度应切换启用</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次备用水泵。每月至少应检查</w:t>
      </w:r>
      <w:r>
        <w:rPr>
          <w:rFonts w:ascii="仿宋_GB2312" w:eastAsia="仿宋_GB2312" w:hAnsi="仿宋_GB2312" w:cs="仿宋_GB2312" w:hint="eastAsia"/>
          <w:sz w:val="32"/>
          <w:szCs w:val="32"/>
        </w:rPr>
        <w:lastRenderedPageBreak/>
        <w:t>1</w:t>
      </w:r>
      <w:r>
        <w:rPr>
          <w:rFonts w:ascii="仿宋_GB2312" w:eastAsia="仿宋_GB2312" w:hAnsi="仿宋_GB2312" w:cs="仿宋_GB2312" w:hint="eastAsia"/>
          <w:sz w:val="32"/>
          <w:szCs w:val="32"/>
        </w:rPr>
        <w:t>次水泵润滑情况</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补充或更换润滑剂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每年至少应养护</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次水泵。每年应对供水</w:t>
      </w:r>
      <w:r>
        <w:rPr>
          <w:rFonts w:ascii="仿宋_GB2312" w:eastAsia="仿宋_GB2312" w:hAnsi="仿宋_GB2312" w:cs="仿宋_GB2312" w:hint="eastAsia"/>
          <w:sz w:val="32"/>
          <w:szCs w:val="32"/>
        </w:rPr>
        <w:t>管道、阀门等进行除锈、刷漆。每年入冬前应对暴露管道进行防冻处理。每年雨季来临前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应集中对雨、污水井、屋面雨水口等设施进行</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次检查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组织清理疏通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确保其畅通。每次降雨前后应对主要排水口、管井进行检查。每日应对污水池巡视</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每周至少应进行</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次设备手动启动测试，检查设备运行状态，每季度应养护</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高低压配电室运行：高低压配电室</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小时运行服务，严格按照《电工安全工作规范》进行高压低压设备的操作维护，并熟练掌握触电紧急救护法。保证不得少于</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人值班，实行一人操作一人监护制度。运行人员持证上岗，保障设备正常运行</w:t>
      </w:r>
      <w:r>
        <w:rPr>
          <w:rFonts w:ascii="仿宋_GB2312" w:eastAsia="仿宋_GB2312" w:hAnsi="仿宋_GB2312" w:cs="仿宋_GB2312" w:hint="eastAsia"/>
          <w:sz w:val="32"/>
          <w:szCs w:val="32"/>
        </w:rPr>
        <w:t>；建立、落实配送电运行制度，配电房管理制度，</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小时运行值班制度等。</w:t>
      </w:r>
      <w:r>
        <w:rPr>
          <w:rFonts w:ascii="仿宋_GB2312" w:eastAsia="仿宋_GB2312" w:hAnsi="仿宋_GB2312" w:cs="仿宋_GB2312" w:hint="eastAsia"/>
          <w:sz w:val="32"/>
          <w:szCs w:val="32"/>
        </w:rPr>
        <w:t>提供供电系统高、低压电器设备、电线电缆、电气照明装置等设备日常运行、使用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巡检、隐患排查及故障处置工作。定时检查设备运行状况</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对主要运行参数不少于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小时查抄一次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用电高峰时期适当增加巡视次数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安全标识、安全防护用品齐全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通风照明良好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无有毒有害危险品及杂物存放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环境整洁。明确变电系统的限电、停电审批权限</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如进行停限电操作的，需要提前</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小时书面通知</w:t>
      </w:r>
      <w:r>
        <w:rPr>
          <w:rFonts w:ascii="仿宋_GB2312" w:eastAsia="仿宋_GB2312" w:hAnsi="仿宋_GB2312" w:cs="仿宋_GB2312" w:hint="eastAsia"/>
          <w:sz w:val="32"/>
          <w:szCs w:val="32"/>
        </w:rPr>
        <w:t>馆</w:t>
      </w:r>
      <w:r>
        <w:rPr>
          <w:rFonts w:ascii="仿宋_GB2312" w:eastAsia="仿宋_GB2312" w:hAnsi="仿宋_GB2312" w:cs="仿宋_GB2312" w:hint="eastAsia"/>
          <w:sz w:val="32"/>
          <w:szCs w:val="32"/>
        </w:rPr>
        <w:t>方相关负责人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遇紧急情况时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应采取必要的紧急处理措施，事后及时以书面说明情况。发生重大人身、</w:t>
      </w:r>
      <w:r>
        <w:rPr>
          <w:rFonts w:ascii="仿宋_GB2312" w:eastAsia="仿宋_GB2312" w:hAnsi="仿宋_GB2312" w:cs="仿宋_GB2312" w:hint="eastAsia"/>
          <w:sz w:val="32"/>
          <w:szCs w:val="32"/>
        </w:rPr>
        <w:t>设备安全事故应及时向供电主管部门及</w:t>
      </w:r>
      <w:r>
        <w:rPr>
          <w:rFonts w:ascii="仿宋_GB2312" w:eastAsia="仿宋_GB2312" w:hAnsi="仿宋_GB2312" w:cs="仿宋_GB2312" w:hint="eastAsia"/>
          <w:sz w:val="32"/>
          <w:szCs w:val="32"/>
        </w:rPr>
        <w:t>馆</w:t>
      </w:r>
      <w:r>
        <w:rPr>
          <w:rFonts w:ascii="仿宋_GB2312" w:eastAsia="仿宋_GB2312" w:hAnsi="仿宋_GB2312" w:cs="仿宋_GB2312" w:hint="eastAsia"/>
          <w:sz w:val="32"/>
          <w:szCs w:val="32"/>
        </w:rPr>
        <w:t>方负责人汇报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并做好记录、留存相关影像资料。每季度至少</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次对</w:t>
      </w:r>
      <w:r>
        <w:rPr>
          <w:rFonts w:ascii="仿宋_GB2312" w:eastAsia="仿宋_GB2312" w:hAnsi="仿宋_GB2312" w:cs="仿宋_GB2312" w:hint="eastAsia"/>
          <w:sz w:val="32"/>
          <w:szCs w:val="32"/>
        </w:rPr>
        <w:lastRenderedPageBreak/>
        <w:t>变配电设施设备进行检查、维护</w:t>
      </w:r>
      <w:r>
        <w:rPr>
          <w:rFonts w:ascii="仿宋_GB2312" w:eastAsia="仿宋_GB2312" w:hAnsi="仿宋_GB2312" w:cs="仿宋_GB2312" w:hint="eastAsia"/>
          <w:sz w:val="32"/>
          <w:szCs w:val="32"/>
        </w:rPr>
        <w:t>、配电室清洁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做好记录、留存影像资料。高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低</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压变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电柜操作运行正常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检测表计显示准确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低</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压变压器运行正常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温控显示准确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联控动作正常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电柜直流操作系统运行正常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蓄电他组充、放电量稳定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符合工作要求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功率因素自动补偿电容器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运行正常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自动切换正确可靠</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变配电系统联络自动切换正常。每月对发电机组设备进行检查、维护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保持设备完好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每月启动及维护</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次备用发电机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次不少于</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分钟，确保随时可应急启用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及时填写工作记录并存档。发电机控制柜手动及自动启动正常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各类表计显示正常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自动转换开关状态显示完好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动作正常。控制柜运行正常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检测表计显示正常。输出负荷不得超出设计范围。电源切换功能正常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不出现电火花、输出中断等现象。确保运行时散热功能正常。蓄电池损坏或达到使用寿命应及时更换</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保证系统正常运行。每月对配电室内的蓄电池进行检查、维护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每月对蓄电池组进行充放电试验</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使其处于有效待命状态。高低压配电室运行值班人员的招聘、更换、解聘需上报采购人同意</w:t>
      </w:r>
      <w:r>
        <w:rPr>
          <w:rFonts w:ascii="仿宋_GB2312" w:eastAsia="仿宋_GB2312" w:hAnsi="仿宋_GB2312" w:cs="仿宋_GB2312" w:hint="eastAsia"/>
          <w:sz w:val="32"/>
          <w:szCs w:val="32"/>
        </w:rPr>
        <w:t>，并在</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天内做好工作交接</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设备服务标准</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机房设置合理，配件安全，标识清楚，表面光洁平整、明亮。</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变配电设备型号、数量、工作状态良好，安全防护装置齐全，标识清楚、机房配置齐全，通风、采光良好，设备表面油漆完好，无损伤。</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消防监控设备、高位水箱及地下水泵房各类设备型号、数量清晰，运行状态良好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工作状态良好，标识清楚，设备表面完好无损，设备安装牢固，机房干燥、通风、采光良好。</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给排水设备型号、数量、工作状态良好，</w:t>
      </w:r>
      <w:r>
        <w:rPr>
          <w:rFonts w:ascii="仿宋_GB2312" w:eastAsia="仿宋_GB2312" w:hAnsi="仿宋_GB2312" w:cs="仿宋_GB2312" w:hint="eastAsia"/>
          <w:sz w:val="32"/>
          <w:szCs w:val="32"/>
        </w:rPr>
        <w:t>压力正常，</w:t>
      </w:r>
      <w:r>
        <w:rPr>
          <w:rFonts w:ascii="仿宋_GB2312" w:eastAsia="仿宋_GB2312" w:hAnsi="仿宋_GB2312" w:cs="仿宋_GB2312" w:hint="eastAsia"/>
          <w:sz w:val="32"/>
          <w:szCs w:val="32"/>
        </w:rPr>
        <w:t>标识清楚，设备表面油漆完好无损，安装牢固，无渗漏现象，机房配置完整。</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安全监控设备：同消防监控设备。</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空气调节系统设备设施工作状态良好，标识清楚，设备表面油漆完好无损，安装牢固。</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避雷系统设施安装符合规范，标识清楚，设备表面完好无损，安装牢固。</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车场管理系统道闸开启灵活，无砸车隐患、读卡器感应灵敏，出卡正常、交通装置、标志完好，划线清晰，设备表面清洁无锈蚀，系统收费、控制软件正常。</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局域网、综合布线：设备接地良好，抗干扰强，交换机、</w:t>
      </w:r>
      <w:r>
        <w:rPr>
          <w:rFonts w:ascii="仿宋_GB2312" w:eastAsia="仿宋_GB2312" w:hAnsi="仿宋_GB2312" w:cs="仿宋_GB2312" w:hint="eastAsia"/>
          <w:sz w:val="32"/>
          <w:szCs w:val="32"/>
        </w:rPr>
        <w:t>HUB</w:t>
      </w:r>
      <w:r>
        <w:rPr>
          <w:rFonts w:ascii="仿宋_GB2312" w:eastAsia="仿宋_GB2312" w:hAnsi="仿宋_GB2312" w:cs="仿宋_GB2312" w:hint="eastAsia"/>
          <w:sz w:val="32"/>
          <w:szCs w:val="32"/>
        </w:rPr>
        <w:t>、服务器工作正常，安装规范，布线规范；</w:t>
      </w:r>
      <w:r>
        <w:rPr>
          <w:rFonts w:ascii="仿宋_GB2312" w:eastAsia="仿宋_GB2312" w:hAnsi="仿宋_GB2312" w:cs="仿宋_GB2312" w:hint="eastAsia"/>
          <w:sz w:val="32"/>
          <w:szCs w:val="32"/>
        </w:rPr>
        <w:t>INTERNET</w:t>
      </w:r>
      <w:r>
        <w:rPr>
          <w:rFonts w:ascii="仿宋_GB2312" w:eastAsia="仿宋_GB2312" w:hAnsi="仿宋_GB2312" w:cs="仿宋_GB2312" w:hint="eastAsia"/>
          <w:sz w:val="32"/>
          <w:szCs w:val="32"/>
        </w:rPr>
        <w:t>接入（带宽、传输率）正常；终端数据接口（</w:t>
      </w:r>
      <w:r>
        <w:rPr>
          <w:rFonts w:ascii="仿宋_GB2312" w:eastAsia="仿宋_GB2312" w:hAnsi="仿宋_GB2312" w:cs="仿宋_GB2312" w:hint="eastAsia"/>
          <w:sz w:val="32"/>
          <w:szCs w:val="32"/>
        </w:rPr>
        <w:t>RJ45</w:t>
      </w:r>
      <w:r>
        <w:rPr>
          <w:rFonts w:ascii="仿宋_GB2312" w:eastAsia="仿宋_GB2312" w:hAnsi="仿宋_GB2312" w:cs="仿宋_GB2312" w:hint="eastAsia"/>
          <w:sz w:val="32"/>
          <w:szCs w:val="32"/>
        </w:rPr>
        <w:t>）正常。</w:t>
      </w:r>
    </w:p>
    <w:p w:rsidR="009029D6" w:rsidRDefault="003D4C68" w:rsidP="00C018EF">
      <w:pPr>
        <w:spacing w:line="560" w:lineRule="exact"/>
        <w:ind w:firstLineChars="200" w:firstLine="64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二</w:t>
      </w:r>
      <w:r>
        <w:rPr>
          <w:rFonts w:ascii="楷体_GB2312" w:eastAsia="楷体_GB2312" w:hAnsi="楷体_GB2312" w:cs="楷体_GB2312" w:hint="eastAsia"/>
          <w:b/>
          <w:bCs/>
          <w:sz w:val="32"/>
          <w:szCs w:val="32"/>
        </w:rPr>
        <w:t>）公共秩序维护服务</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出入口管理：实行</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小时值班制度，对各出入口进行严格控制和管理，安保人员必须掌握本管理区域内的基本情况。负责维护出入口进出公共秩序及物品进出管控。</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巡逻、巡查：利用有效的技术、管理手段，提供</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lastRenderedPageBreak/>
        <w:t>小时全方位巡逻，对内蒙古</w:t>
      </w:r>
      <w:r>
        <w:rPr>
          <w:rFonts w:ascii="仿宋_GB2312" w:eastAsia="仿宋_GB2312" w:hAnsi="仿宋_GB2312" w:cs="仿宋_GB2312" w:hint="eastAsia"/>
          <w:sz w:val="32"/>
          <w:szCs w:val="32"/>
        </w:rPr>
        <w:t>自治区文化馆</w:t>
      </w:r>
      <w:r>
        <w:rPr>
          <w:rFonts w:ascii="仿宋_GB2312" w:eastAsia="仿宋_GB2312" w:hAnsi="仿宋_GB2312" w:cs="仿宋_GB2312" w:hint="eastAsia"/>
          <w:sz w:val="32"/>
          <w:szCs w:val="32"/>
        </w:rPr>
        <w:t>进行安全检查。巡查发现隐患或不安全因素及时报告并积极采取应急措施，严重时及时拨打报警电话。</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车辆管理：对进出的车辆进行严格管理、指挥和疏导；进入的车辆，应停放有序，不得堵塞通道。</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安全监督服务：制订安全管理制度、实施细则和操作规程，实施安全监督检</w:t>
      </w:r>
      <w:r>
        <w:rPr>
          <w:rFonts w:ascii="仿宋_GB2312" w:eastAsia="仿宋_GB2312" w:hAnsi="仿宋_GB2312" w:cs="仿宋_GB2312" w:hint="eastAsia"/>
          <w:sz w:val="32"/>
          <w:szCs w:val="32"/>
        </w:rPr>
        <w:t>查。</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机动服务：配备机动服务人员，提供临时机动服务以及替岗。</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应急处置：对突发事件，提供应急处置服务。</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重点区域与部位安全管理：对重点区域及部位进行定点安全管理，提供安全保障服务。</w:t>
      </w:r>
    </w:p>
    <w:p w:rsidR="009029D6" w:rsidRDefault="003D4C68" w:rsidP="00C018EF">
      <w:pPr>
        <w:spacing w:line="560" w:lineRule="exact"/>
        <w:ind w:firstLineChars="200" w:firstLine="64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三</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消控、</w:t>
      </w:r>
      <w:r>
        <w:rPr>
          <w:rFonts w:ascii="楷体_GB2312" w:eastAsia="楷体_GB2312" w:hAnsi="楷体_GB2312" w:cs="楷体_GB2312" w:hint="eastAsia"/>
          <w:b/>
          <w:bCs/>
          <w:sz w:val="32"/>
          <w:szCs w:val="32"/>
        </w:rPr>
        <w:t>监控中心值班运行服务</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消控、</w:t>
      </w:r>
      <w:r>
        <w:rPr>
          <w:rFonts w:ascii="仿宋_GB2312" w:eastAsia="仿宋_GB2312" w:hAnsi="仿宋_GB2312" w:cs="仿宋_GB2312" w:hint="eastAsia"/>
          <w:sz w:val="32"/>
          <w:szCs w:val="32"/>
        </w:rPr>
        <w:t>监控中心值班服务人员要求进行</w:t>
      </w:r>
      <w:r>
        <w:rPr>
          <w:rFonts w:ascii="仿宋_GB2312" w:eastAsia="仿宋_GB2312" w:hAnsi="仿宋_GB2312" w:cs="仿宋_GB2312" w:hint="eastAsia"/>
          <w:sz w:val="32"/>
          <w:szCs w:val="32"/>
        </w:rPr>
        <w:t>无犯罪记录证明</w:t>
      </w:r>
      <w:r>
        <w:rPr>
          <w:rFonts w:ascii="仿宋_GB2312" w:eastAsia="仿宋_GB2312" w:hAnsi="仿宋_GB2312" w:cs="仿宋_GB2312" w:hint="eastAsia"/>
          <w:sz w:val="32"/>
          <w:szCs w:val="32"/>
        </w:rPr>
        <w:t>审查</w:t>
      </w:r>
      <w:r>
        <w:rPr>
          <w:rFonts w:ascii="仿宋_GB2312" w:eastAsia="仿宋_GB2312" w:hAnsi="仿宋_GB2312" w:cs="仿宋_GB2312" w:hint="eastAsia"/>
          <w:sz w:val="32"/>
          <w:szCs w:val="32"/>
        </w:rPr>
        <w:t>登记</w:t>
      </w:r>
      <w:r>
        <w:rPr>
          <w:rFonts w:ascii="仿宋_GB2312" w:eastAsia="仿宋_GB2312" w:hAnsi="仿宋_GB2312" w:cs="仿宋_GB2312" w:hint="eastAsia"/>
          <w:sz w:val="32"/>
          <w:szCs w:val="32"/>
        </w:rPr>
        <w:t>并上报采购人同意。建立消</w:t>
      </w:r>
      <w:r>
        <w:rPr>
          <w:rFonts w:ascii="仿宋_GB2312" w:eastAsia="仿宋_GB2312" w:hAnsi="仿宋_GB2312" w:cs="仿宋_GB2312" w:hint="eastAsia"/>
          <w:sz w:val="32"/>
          <w:szCs w:val="32"/>
        </w:rPr>
        <w:t>控、</w:t>
      </w:r>
      <w:r>
        <w:rPr>
          <w:rFonts w:ascii="仿宋_GB2312" w:eastAsia="仿宋_GB2312" w:hAnsi="仿宋_GB2312" w:cs="仿宋_GB2312" w:hint="eastAsia"/>
          <w:sz w:val="32"/>
          <w:szCs w:val="32"/>
        </w:rPr>
        <w:t>监控中心的各项管理制度。</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配备有专业岗位证书的人员上岗工作，对物业管理区域内以及重点防范区实行监控管理服务。</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对内蒙古</w:t>
      </w:r>
      <w:r>
        <w:rPr>
          <w:rFonts w:ascii="仿宋_GB2312" w:eastAsia="仿宋_GB2312" w:hAnsi="仿宋_GB2312" w:cs="仿宋_GB2312" w:hint="eastAsia"/>
          <w:sz w:val="32"/>
          <w:szCs w:val="32"/>
        </w:rPr>
        <w:t>自治区文化馆</w:t>
      </w:r>
      <w:r>
        <w:rPr>
          <w:rFonts w:ascii="仿宋_GB2312" w:eastAsia="仿宋_GB2312" w:hAnsi="仿宋_GB2312" w:cs="仿宋_GB2312" w:hint="eastAsia"/>
          <w:sz w:val="32"/>
          <w:szCs w:val="32"/>
        </w:rPr>
        <w:t>配备的消</w:t>
      </w:r>
      <w:r>
        <w:rPr>
          <w:rFonts w:ascii="仿宋_GB2312" w:eastAsia="仿宋_GB2312" w:hAnsi="仿宋_GB2312" w:cs="仿宋_GB2312" w:hint="eastAsia"/>
          <w:sz w:val="32"/>
          <w:szCs w:val="32"/>
        </w:rPr>
        <w:t>控、</w:t>
      </w:r>
      <w:r>
        <w:rPr>
          <w:rFonts w:ascii="仿宋_GB2312" w:eastAsia="仿宋_GB2312" w:hAnsi="仿宋_GB2312" w:cs="仿宋_GB2312" w:hint="eastAsia"/>
          <w:sz w:val="32"/>
          <w:szCs w:val="32"/>
        </w:rPr>
        <w:t>监控设施设备进行登记，建立台账，定期检查，定期向采购人书面报告设备运转情况。</w:t>
      </w:r>
    </w:p>
    <w:p w:rsidR="009029D6" w:rsidRDefault="003D4C68" w:rsidP="00C018EF">
      <w:pPr>
        <w:spacing w:line="560" w:lineRule="exact"/>
        <w:ind w:firstLineChars="200" w:firstLine="64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（四）公共环境卫生服务</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公共区域卫生保洁</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出入口、大门及门牌、展厅及指示牌洁净、无污</w:t>
      </w:r>
      <w:r>
        <w:rPr>
          <w:rFonts w:ascii="仿宋_GB2312" w:eastAsia="仿宋_GB2312" w:hAnsi="仿宋_GB2312" w:cs="仿宋_GB2312" w:hint="eastAsia"/>
          <w:sz w:val="32"/>
          <w:szCs w:val="32"/>
        </w:rPr>
        <w:lastRenderedPageBreak/>
        <w:t>渍；</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扶手、栏杆及玻璃表面、楼梯墙壁洁净无尘；</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通风窗口百叶及照明灯具洁净、无尘；</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地、台表面、楼梯、走廊及窗户洁净。</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办公区保洁</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门、窗、玻璃等附属品干净、整洁，地面干净、无污渍，墙壁清洁，无尘物；</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对步梯间、卫生间、开水间、设备房、会议室等区域进行保洁，公共设施设备洁净无污渍；</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外围保洁：外场保洁</w:t>
      </w:r>
      <w:r>
        <w:rPr>
          <w:rFonts w:ascii="仿宋_GB2312" w:eastAsia="仿宋_GB2312" w:hAnsi="仿宋_GB2312" w:cs="仿宋_GB2312" w:hint="eastAsia"/>
          <w:sz w:val="32"/>
          <w:szCs w:val="32"/>
        </w:rPr>
        <w:t>主要包括地库、室外停车场、外墙、</w:t>
      </w:r>
      <w:r>
        <w:rPr>
          <w:rFonts w:ascii="仿宋_GB2312" w:eastAsia="仿宋_GB2312" w:hAnsi="仿宋_GB2312" w:cs="仿宋_GB2312" w:hint="eastAsia"/>
          <w:sz w:val="32"/>
          <w:szCs w:val="32"/>
        </w:rPr>
        <w:t>房顶、</w:t>
      </w:r>
      <w:r>
        <w:rPr>
          <w:rFonts w:ascii="仿宋_GB2312" w:eastAsia="仿宋_GB2312" w:hAnsi="仿宋_GB2312" w:cs="仿宋_GB2312" w:hint="eastAsia"/>
          <w:sz w:val="32"/>
          <w:szCs w:val="32"/>
        </w:rPr>
        <w:t>通道、绿地等的卫生管理工作。</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垃圾桶内垃圾回收到采购人指定的垃圾中转站；</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围栏及外墙的清洁；</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生活垃圾清运；</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庭院广场地面清洁；</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夏季清除积水、冬季清扫积雪；</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排水管道、沟渠及时巡检、清理；</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院落范围内绿化带、硬化带的清洁及各区域死角处、堆放物品处的清洁</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公共卫生间保洁</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清理干净门、天花板；</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擦、冲及洗净洗手间器具</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清理干净洗手间镜面；</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清理干净地、台表面；</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清理干净排气扇；</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清理卫生桶脏物；</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清洁卫生洁具。</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消杀灭害：对公共区域、</w:t>
      </w:r>
      <w:r>
        <w:rPr>
          <w:rFonts w:ascii="仿宋_GB2312" w:eastAsia="仿宋_GB2312" w:hAnsi="仿宋_GB2312" w:cs="仿宋_GB2312" w:hint="eastAsia"/>
          <w:sz w:val="32"/>
          <w:szCs w:val="32"/>
        </w:rPr>
        <w:t>剧场、</w:t>
      </w:r>
      <w:r>
        <w:rPr>
          <w:rFonts w:ascii="仿宋_GB2312" w:eastAsia="仿宋_GB2312" w:hAnsi="仿宋_GB2312" w:cs="仿宋_GB2312" w:hint="eastAsia"/>
          <w:sz w:val="32"/>
          <w:szCs w:val="32"/>
        </w:rPr>
        <w:t>展厅</w:t>
      </w:r>
      <w:r>
        <w:rPr>
          <w:rFonts w:ascii="仿宋_GB2312" w:eastAsia="仿宋_GB2312" w:hAnsi="仿宋_GB2312" w:cs="仿宋_GB2312" w:hint="eastAsia"/>
          <w:sz w:val="32"/>
          <w:szCs w:val="32"/>
        </w:rPr>
        <w:t>等</w:t>
      </w:r>
      <w:r>
        <w:rPr>
          <w:rFonts w:ascii="仿宋_GB2312" w:eastAsia="仿宋_GB2312" w:hAnsi="仿宋_GB2312" w:cs="仿宋_GB2312" w:hint="eastAsia"/>
          <w:sz w:val="32"/>
          <w:szCs w:val="32"/>
        </w:rPr>
        <w:t>，实行重点区域、关键部位日常消杀、灭害的工作。</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垃圾清理：对服务区域内的生活及办公垃圾进行分类收集，对垃圾桶内的垃圾每天清洁保持干净，并清运到该项目设定的垃圾中转站。</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每天至少清理、打扫</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次公共区域卫生。</w:t>
      </w:r>
    </w:p>
    <w:p w:rsidR="009029D6" w:rsidRDefault="003D4C68" w:rsidP="00C018EF">
      <w:pPr>
        <w:spacing w:line="560" w:lineRule="exact"/>
        <w:ind w:firstLineChars="200" w:firstLine="64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（五）消防维保服务</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设立</w:t>
      </w:r>
      <w:r>
        <w:rPr>
          <w:rFonts w:ascii="仿宋_GB2312" w:eastAsia="仿宋_GB2312" w:hAnsi="仿宋_GB2312" w:cs="仿宋_GB2312"/>
          <w:sz w:val="32"/>
          <w:szCs w:val="32"/>
        </w:rPr>
        <w:t xml:space="preserve"> 24 </w:t>
      </w:r>
      <w:r>
        <w:rPr>
          <w:rFonts w:ascii="仿宋_GB2312" w:eastAsia="仿宋_GB2312" w:hAnsi="仿宋_GB2312" w:cs="仿宋_GB2312"/>
          <w:sz w:val="32"/>
          <w:szCs w:val="32"/>
        </w:rPr>
        <w:t>小时应急值班电话，确保在消防设施出现故障或发生火灾等紧急情况时，能够及时响应。维保单位应在接到故障通知后，按照合同约定的时间内到达现场进行处理。对于一般故障，应尽快修复；对于重大故障，应采取有效的应急措施，确保消防安全，并在规定时间内完成修复。</w:t>
      </w:r>
    </w:p>
    <w:p w:rsidR="009029D6" w:rsidRDefault="003D4C68">
      <w:pPr>
        <w:spacing w:line="560" w:lineRule="exact"/>
        <w:ind w:firstLineChars="200" w:firstLine="640"/>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维保人员应具备相应的专业资质，如消防设施操作员证书等，且需定期参加培训，不断更新知识和技能，以熟悉各类消防设施的原理、构造和维护方法。</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需对火灾自动报警系统、自动喷水灭火系统、消火栓系统、气体灭火系统、防排烟系统等各类消防设施进行全面维护保养。</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按照相关规定</w:t>
      </w:r>
      <w:r>
        <w:rPr>
          <w:rFonts w:ascii="仿宋_GB2312" w:eastAsia="仿宋_GB2312" w:hAnsi="仿宋_GB2312" w:cs="仿宋_GB2312"/>
          <w:sz w:val="32"/>
          <w:szCs w:val="32"/>
        </w:rPr>
        <w:t>和标准，制定详细的维保计划，明确不同设施的维保频率。</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w:t>
      </w:r>
      <w:r>
        <w:rPr>
          <w:rFonts w:ascii="仿宋_GB2312" w:eastAsia="仿宋_GB2312" w:hAnsi="仿宋_GB2312" w:cs="仿宋_GB2312"/>
          <w:sz w:val="32"/>
          <w:szCs w:val="32"/>
        </w:rPr>
        <w:t>消防设施的维护保养应符合国家和地方现行的消防技术标准和规范要求</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每次维保后，消防设施应处于良好的运行状态，各项性能指标应满足设计要求。</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sz w:val="32"/>
          <w:szCs w:val="32"/>
        </w:rPr>
        <w:t>建立完善的维保档案，详细记录每次维保的时间、内容、人员、设备运行状况、发现的问题及处理情况等信息。定期提供维保报告，报告应包括消防设施的运行状况、存在的问题及整改建议等内容。对于发现的重大问题，应及时以书面形式通知</w:t>
      </w:r>
      <w:r>
        <w:rPr>
          <w:rFonts w:ascii="仿宋_GB2312" w:eastAsia="仿宋_GB2312" w:hAnsi="仿宋_GB2312" w:cs="仿宋_GB2312" w:hint="eastAsia"/>
          <w:sz w:val="32"/>
          <w:szCs w:val="32"/>
        </w:rPr>
        <w:t>馆方</w:t>
      </w:r>
      <w:r>
        <w:rPr>
          <w:rFonts w:ascii="仿宋_GB2312" w:eastAsia="仿宋_GB2312" w:hAnsi="仿宋_GB2312" w:cs="仿宋_GB2312"/>
          <w:sz w:val="32"/>
          <w:szCs w:val="32"/>
        </w:rPr>
        <w:t>，并协助制定解决方案。</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sz w:val="32"/>
          <w:szCs w:val="32"/>
        </w:rPr>
        <w:t>维保人员在进行维护保养工作时，应严格遵守安全操作规程，确保自身安全和</w:t>
      </w:r>
      <w:r>
        <w:rPr>
          <w:rFonts w:ascii="仿宋_GB2312" w:eastAsia="仿宋_GB2312" w:hAnsi="仿宋_GB2312" w:cs="仿宋_GB2312"/>
          <w:sz w:val="32"/>
          <w:szCs w:val="32"/>
        </w:rPr>
        <w:t>消防设施的安全运行。对于涉及动火、登高作业等特殊作业的，应按照相关规定办理审批手续，并采取必要的安全防护措施。</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sz w:val="32"/>
          <w:szCs w:val="32"/>
        </w:rPr>
        <w:t>配备三名驻场人员，其中两人白班，一人夜班。具备一级消防工程师证不少于</w:t>
      </w:r>
      <w:r>
        <w:rPr>
          <w:rFonts w:ascii="仿宋_GB2312" w:eastAsia="仿宋_GB2312" w:hAnsi="仿宋_GB2312" w:cs="仿宋_GB2312"/>
          <w:sz w:val="32"/>
          <w:szCs w:val="32"/>
        </w:rPr>
        <w:t>1</w:t>
      </w:r>
      <w:r>
        <w:rPr>
          <w:rFonts w:ascii="仿宋_GB2312" w:eastAsia="仿宋_GB2312" w:hAnsi="仿宋_GB2312" w:cs="仿宋_GB2312"/>
          <w:sz w:val="32"/>
          <w:szCs w:val="32"/>
        </w:rPr>
        <w:t>人。其他在岗人员需具备消防设施操作员证或消防工程师证等其他可证明拥有消防技术的相关证件。</w:t>
      </w:r>
    </w:p>
    <w:p w:rsidR="009029D6" w:rsidRDefault="003D4C68" w:rsidP="00C018EF">
      <w:pPr>
        <w:spacing w:line="560" w:lineRule="exact"/>
        <w:ind w:firstLineChars="200" w:firstLine="64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六</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弱电维保</w:t>
      </w:r>
      <w:r>
        <w:rPr>
          <w:rFonts w:ascii="楷体_GB2312" w:eastAsia="楷体_GB2312" w:hAnsi="楷体_GB2312" w:cs="楷体_GB2312" w:hint="eastAsia"/>
          <w:b/>
          <w:bCs/>
          <w:sz w:val="32"/>
          <w:szCs w:val="32"/>
        </w:rPr>
        <w:t>服务</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负责定期维护保养服务；维护保养需符合《安全防范系统维护保养规范》的相关要求。</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2.</w:t>
      </w:r>
      <w:r>
        <w:rPr>
          <w:rFonts w:ascii="仿宋_GB2312" w:eastAsia="仿宋_GB2312" w:hAnsi="仿宋_GB2312" w:cs="仿宋_GB2312" w:hint="eastAsia"/>
          <w:sz w:val="32"/>
          <w:szCs w:val="32"/>
        </w:rPr>
        <w:t>保持监控系统、门禁系统、安全防范系统等运行正常，有故障及时排除。</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保持剧场、多功能厅、会议室系统及场馆内显示屏系统等运行正常，有故障及时排除。</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车场管理系统道闸开启灵活，无砸车隐患、读卡器</w:t>
      </w:r>
      <w:r>
        <w:rPr>
          <w:rFonts w:ascii="仿宋_GB2312" w:eastAsia="仿宋_GB2312" w:hAnsi="仿宋_GB2312" w:cs="仿宋_GB2312" w:hint="eastAsia"/>
          <w:sz w:val="32"/>
          <w:szCs w:val="32"/>
        </w:rPr>
        <w:lastRenderedPageBreak/>
        <w:t>感应灵敏，出卡正常、交通装置、标志完好，划线清晰，设备表面清洁无锈蚀，系统收费、控制软件正常。</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局域网、综合布线：设备接地良好，抗干扰强，交换机、</w:t>
      </w:r>
      <w:r>
        <w:rPr>
          <w:rFonts w:ascii="仿宋_GB2312" w:eastAsia="仿宋_GB2312" w:hAnsi="仿宋_GB2312" w:cs="仿宋_GB2312" w:hint="eastAsia"/>
          <w:sz w:val="32"/>
          <w:szCs w:val="32"/>
        </w:rPr>
        <w:t>HUB</w:t>
      </w:r>
      <w:r>
        <w:rPr>
          <w:rFonts w:ascii="仿宋_GB2312" w:eastAsia="仿宋_GB2312" w:hAnsi="仿宋_GB2312" w:cs="仿宋_GB2312" w:hint="eastAsia"/>
          <w:sz w:val="32"/>
          <w:szCs w:val="32"/>
        </w:rPr>
        <w:t>、服务器工作正常，安装规范，布线规范；</w:t>
      </w:r>
      <w:r>
        <w:rPr>
          <w:rFonts w:ascii="仿宋_GB2312" w:eastAsia="仿宋_GB2312" w:hAnsi="仿宋_GB2312" w:cs="仿宋_GB2312" w:hint="eastAsia"/>
          <w:sz w:val="32"/>
          <w:szCs w:val="32"/>
        </w:rPr>
        <w:t>INTERNET</w:t>
      </w:r>
      <w:r>
        <w:rPr>
          <w:rFonts w:ascii="仿宋_GB2312" w:eastAsia="仿宋_GB2312" w:hAnsi="仿宋_GB2312" w:cs="仿宋_GB2312" w:hint="eastAsia"/>
          <w:sz w:val="32"/>
          <w:szCs w:val="32"/>
        </w:rPr>
        <w:t>接入（带宽、传输率）正常；终端数据接口（</w:t>
      </w:r>
      <w:r>
        <w:rPr>
          <w:rFonts w:ascii="仿宋_GB2312" w:eastAsia="仿宋_GB2312" w:hAnsi="仿宋_GB2312" w:cs="仿宋_GB2312" w:hint="eastAsia"/>
          <w:sz w:val="32"/>
          <w:szCs w:val="32"/>
        </w:rPr>
        <w:t>RJ45</w:t>
      </w:r>
      <w:r>
        <w:rPr>
          <w:rFonts w:ascii="仿宋_GB2312" w:eastAsia="仿宋_GB2312" w:hAnsi="仿宋_GB2312" w:cs="仿宋_GB2312" w:hint="eastAsia"/>
          <w:sz w:val="32"/>
          <w:szCs w:val="32"/>
        </w:rPr>
        <w:t>）正常。</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每月至少开展</w:t>
      </w:r>
      <w:r>
        <w:rPr>
          <w:rFonts w:ascii="仿宋_GB2312" w:eastAsia="仿宋_GB2312" w:hAnsi="仿宋_GB2312" w:cs="仿宋_GB2312" w:hint="eastAsia"/>
          <w:sz w:val="32"/>
          <w:szCs w:val="32"/>
        </w:rPr>
        <w:t xml:space="preserve"> 1 </w:t>
      </w:r>
      <w:r>
        <w:rPr>
          <w:rFonts w:ascii="仿宋_GB2312" w:eastAsia="仿宋_GB2312" w:hAnsi="仿宋_GB2312" w:cs="仿宋_GB2312" w:hint="eastAsia"/>
          <w:sz w:val="32"/>
          <w:szCs w:val="32"/>
        </w:rPr>
        <w:t>次巡查、每季度至少开展</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次养护。</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sz w:val="32"/>
          <w:szCs w:val="32"/>
        </w:rPr>
        <w:t>配备</w:t>
      </w:r>
      <w:r>
        <w:rPr>
          <w:rFonts w:ascii="仿宋_GB2312" w:eastAsia="仿宋_GB2312" w:hAnsi="仿宋_GB2312" w:cs="仿宋_GB2312" w:hint="eastAsia"/>
          <w:sz w:val="32"/>
          <w:szCs w:val="32"/>
        </w:rPr>
        <w:t>一</w:t>
      </w:r>
      <w:r>
        <w:rPr>
          <w:rFonts w:ascii="仿宋_GB2312" w:eastAsia="仿宋_GB2312" w:hAnsi="仿宋_GB2312" w:cs="仿宋_GB2312"/>
          <w:sz w:val="32"/>
          <w:szCs w:val="32"/>
        </w:rPr>
        <w:t>名驻场人员</w:t>
      </w:r>
      <w:r>
        <w:rPr>
          <w:rFonts w:ascii="仿宋_GB2312" w:eastAsia="仿宋_GB2312" w:hAnsi="仿宋_GB2312" w:cs="仿宋_GB2312" w:hint="eastAsia"/>
          <w:sz w:val="32"/>
          <w:szCs w:val="32"/>
        </w:rPr>
        <w:t>，具备低压电工证。</w:t>
      </w:r>
    </w:p>
    <w:p w:rsidR="009029D6" w:rsidRDefault="003D4C68" w:rsidP="00C018EF">
      <w:pPr>
        <w:spacing w:line="560" w:lineRule="exact"/>
        <w:ind w:firstLineChars="200" w:firstLine="64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七</w:t>
      </w:r>
      <w:r>
        <w:rPr>
          <w:rFonts w:ascii="楷体_GB2312" w:eastAsia="楷体_GB2312" w:hAnsi="楷体_GB2312" w:cs="楷体_GB2312" w:hint="eastAsia"/>
          <w:b/>
          <w:bCs/>
          <w:sz w:val="32"/>
          <w:szCs w:val="32"/>
        </w:rPr>
        <w:t>）绿化养护服</w:t>
      </w:r>
      <w:r>
        <w:rPr>
          <w:rFonts w:ascii="楷体_GB2312" w:eastAsia="楷体_GB2312" w:hAnsi="楷体_GB2312" w:cs="楷体_GB2312" w:hint="eastAsia"/>
          <w:b/>
          <w:bCs/>
          <w:sz w:val="32"/>
          <w:szCs w:val="32"/>
        </w:rPr>
        <w:t>务</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根据外场整体规划设计的绿植习性进行养护管理，对</w:t>
      </w:r>
      <w:r>
        <w:rPr>
          <w:rFonts w:ascii="仿宋_GB2312" w:eastAsia="仿宋_GB2312" w:hAnsi="仿宋_GB2312" w:cs="仿宋_GB2312" w:hint="eastAsia"/>
          <w:sz w:val="32"/>
          <w:szCs w:val="32"/>
        </w:rPr>
        <w:t>室外</w:t>
      </w:r>
      <w:r>
        <w:rPr>
          <w:rFonts w:ascii="仿宋_GB2312" w:eastAsia="仿宋_GB2312" w:hAnsi="仿宋_GB2312" w:cs="仿宋_GB2312" w:hint="eastAsia"/>
          <w:sz w:val="32"/>
          <w:szCs w:val="32"/>
        </w:rPr>
        <w:t>公共区域的</w:t>
      </w:r>
      <w:r>
        <w:rPr>
          <w:rFonts w:ascii="仿宋_GB2312" w:eastAsia="仿宋_GB2312" w:hAnsi="仿宋_GB2312" w:cs="仿宋_GB2312" w:hint="eastAsia"/>
          <w:sz w:val="32"/>
          <w:szCs w:val="32"/>
        </w:rPr>
        <w:t>绿化</w:t>
      </w:r>
      <w:r>
        <w:rPr>
          <w:rFonts w:ascii="仿宋_GB2312" w:eastAsia="仿宋_GB2312" w:hAnsi="仿宋_GB2312" w:cs="仿宋_GB2312" w:hint="eastAsia"/>
          <w:sz w:val="32"/>
          <w:szCs w:val="32"/>
        </w:rPr>
        <w:t>进行养护管理，绿化养护服务标准如下：</w:t>
      </w:r>
      <w:r>
        <w:rPr>
          <w:rFonts w:ascii="仿宋_GB2312" w:eastAsia="仿宋_GB2312" w:hAnsi="仿宋_GB2312" w:cs="仿宋_GB2312" w:hint="eastAsia"/>
          <w:sz w:val="32"/>
          <w:szCs w:val="32"/>
        </w:rPr>
        <w:t xml:space="preserve"> </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草坪养护标准：生长旺盛，叶色浓绿，总体平整，草坪覆盖率达</w:t>
      </w:r>
      <w:r>
        <w:rPr>
          <w:rFonts w:ascii="仿宋_GB2312" w:eastAsia="仿宋_GB2312" w:hAnsi="仿宋_GB2312" w:cs="仿宋_GB2312" w:hint="eastAsia"/>
          <w:sz w:val="32"/>
          <w:szCs w:val="32"/>
        </w:rPr>
        <w:t>98%</w:t>
      </w:r>
      <w:r>
        <w:rPr>
          <w:rFonts w:ascii="仿宋_GB2312" w:eastAsia="仿宋_GB2312" w:hAnsi="仿宋_GB2312" w:cs="仿宋_GB2312" w:hint="eastAsia"/>
          <w:sz w:val="32"/>
          <w:szCs w:val="32"/>
        </w:rPr>
        <w:t>以上，及时修剪杂草，外力破坏由破坏人三天内恢复，总体高度</w:t>
      </w:r>
      <w:r>
        <w:rPr>
          <w:rFonts w:ascii="仿宋_GB2312" w:eastAsia="仿宋_GB2312" w:hAnsi="仿宋_GB2312" w:cs="仿宋_GB2312" w:hint="eastAsia"/>
          <w:sz w:val="32"/>
          <w:szCs w:val="32"/>
        </w:rPr>
        <w:t>4cm</w:t>
      </w:r>
      <w:r>
        <w:rPr>
          <w:rFonts w:ascii="仿宋_GB2312" w:eastAsia="仿宋_GB2312" w:hAnsi="仿宋_GB2312" w:cs="仿宋_GB2312" w:hint="eastAsia"/>
          <w:sz w:val="32"/>
          <w:szCs w:val="32"/>
        </w:rPr>
        <w:t>以下，重要部位草边修剪整齐</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施肥：根据植物的生长特点及对肥料的需要，要求年施肥不得少于</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次，新种植物视生长情况，适时适量进行施肥，以保持各类植物的生长旺盛，达到一定的景观效果</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室外绿化要适时修剪，无裸露地面，保持整体美观协调，节约用水，绿化用水无外溢现象发生。</w:t>
      </w:r>
    </w:p>
    <w:p w:rsidR="009029D6" w:rsidRDefault="003D4C68" w:rsidP="00C018EF">
      <w:pPr>
        <w:spacing w:line="560" w:lineRule="exact"/>
        <w:ind w:firstLineChars="200" w:firstLine="64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八</w:t>
      </w:r>
      <w:r>
        <w:rPr>
          <w:rFonts w:ascii="楷体_GB2312" w:eastAsia="楷体_GB2312" w:hAnsi="楷体_GB2312" w:cs="楷体_GB2312" w:hint="eastAsia"/>
          <w:b/>
          <w:bCs/>
          <w:sz w:val="32"/>
          <w:szCs w:val="32"/>
        </w:rPr>
        <w:t>）客服、投诉、会议及接待服务</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物业加强值班制度，对采购人提出的意见、建议、</w:t>
      </w:r>
      <w:r>
        <w:rPr>
          <w:rFonts w:ascii="仿宋_GB2312" w:eastAsia="仿宋_GB2312" w:hAnsi="仿宋_GB2312" w:cs="仿宋_GB2312" w:hint="eastAsia"/>
          <w:sz w:val="32"/>
          <w:szCs w:val="32"/>
        </w:rPr>
        <w:lastRenderedPageBreak/>
        <w:t>投诉原则上应在</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分钟内予以响应，反映问题的处理率达</w:t>
      </w:r>
      <w:r>
        <w:rPr>
          <w:rFonts w:ascii="仿宋_GB2312" w:eastAsia="仿宋_GB2312" w:hAnsi="仿宋_GB2312" w:cs="仿宋_GB2312" w:hint="eastAsia"/>
          <w:sz w:val="32"/>
          <w:szCs w:val="32"/>
        </w:rPr>
        <w:t xml:space="preserve"> 100%</w:t>
      </w:r>
      <w:r>
        <w:rPr>
          <w:rFonts w:ascii="仿宋_GB2312" w:eastAsia="仿宋_GB2312" w:hAnsi="仿宋_GB2312" w:cs="仿宋_GB2312" w:hint="eastAsia"/>
          <w:sz w:val="32"/>
          <w:szCs w:val="32"/>
        </w:rPr>
        <w:t>，特殊情况要向采购人予以说明，并进行适时回访。</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所有服务人员要加强培训，使用文明用语，礼貌待人，与游客及外来办事人员不发生口角及有效投诉事件。</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以内蒙古</w:t>
      </w:r>
      <w:r>
        <w:rPr>
          <w:rFonts w:ascii="仿宋_GB2312" w:eastAsia="仿宋_GB2312" w:hAnsi="仿宋_GB2312" w:cs="仿宋_GB2312" w:hint="eastAsia"/>
          <w:sz w:val="32"/>
          <w:szCs w:val="32"/>
        </w:rPr>
        <w:t>自治区文化馆</w:t>
      </w:r>
      <w:r>
        <w:rPr>
          <w:rFonts w:ascii="仿宋_GB2312" w:eastAsia="仿宋_GB2312" w:hAnsi="仿宋_GB2312" w:cs="仿宋_GB2312" w:hint="eastAsia"/>
          <w:sz w:val="32"/>
          <w:szCs w:val="32"/>
        </w:rPr>
        <w:t>各部室为单位，每季度要进行一次物业服务的满意度测评，测评结束后，对测评结果做出分析，将满意度测评表连同分析报告递交办公室备案。</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当采购人需要提供会议及接待服务时，服务方需按照采购方的要求，提前</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分钟准备就绪。</w:t>
      </w:r>
    </w:p>
    <w:p w:rsidR="009029D6" w:rsidRDefault="003D4C68" w:rsidP="00C018EF">
      <w:pPr>
        <w:spacing w:line="560" w:lineRule="exact"/>
        <w:ind w:firstLineChars="200" w:firstLine="641"/>
        <w:rPr>
          <w:rFonts w:ascii="楷体_GB2312" w:eastAsia="楷体_GB2312" w:hAnsi="楷体_GB2312" w:cs="楷体_GB2312"/>
          <w:b/>
          <w:bCs/>
          <w:color w:val="000000"/>
          <w:kern w:val="0"/>
          <w:sz w:val="32"/>
          <w:szCs w:val="32"/>
          <w:lang/>
        </w:rPr>
      </w:pPr>
      <w:r>
        <w:rPr>
          <w:rFonts w:ascii="楷体_GB2312" w:eastAsia="楷体_GB2312" w:hAnsi="楷体_GB2312" w:cs="楷体_GB2312" w:hint="eastAsia"/>
          <w:b/>
          <w:bCs/>
          <w:color w:val="000000"/>
          <w:kern w:val="0"/>
          <w:sz w:val="32"/>
          <w:szCs w:val="32"/>
          <w:lang/>
        </w:rPr>
        <w:t>（九）应急响应及安全保障服务</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供应商需建立与服务相关的安全保障体系，建立健全各类安全保障方案及各类应急响应预案。</w:t>
      </w:r>
    </w:p>
    <w:p w:rsidR="009029D6" w:rsidRDefault="003D4C68">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五</w:t>
      </w:r>
      <w:r>
        <w:rPr>
          <w:rFonts w:ascii="黑体" w:eastAsia="黑体" w:hAnsi="黑体" w:cs="黑体" w:hint="eastAsia"/>
          <w:sz w:val="32"/>
          <w:szCs w:val="32"/>
        </w:rPr>
        <w:t>、费用界定</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物业服务范围负责的费用如下：</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物业人员工资、按规定提取的工会教育经费、社会保险费、意外伤害险费及福利费</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物业员工服装费</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物业人员的办公用品用具费</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物业保洁所需各类工具、耗材耗品、药剂等费用</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所需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含消防、弱电维保）</w:t>
      </w:r>
      <w:r>
        <w:rPr>
          <w:rFonts w:ascii="仿宋_GB2312" w:eastAsia="仿宋_GB2312" w:hAnsi="仿宋_GB2312" w:cs="仿宋_GB2312" w:hint="eastAsia"/>
          <w:sz w:val="32"/>
          <w:szCs w:val="32"/>
        </w:rPr>
        <w:t>各类</w:t>
      </w:r>
      <w:r>
        <w:rPr>
          <w:rFonts w:ascii="仿宋_GB2312" w:eastAsia="仿宋_GB2312" w:hAnsi="仿宋_GB2312" w:cs="仿宋_GB2312" w:hint="eastAsia"/>
          <w:sz w:val="32"/>
          <w:szCs w:val="32"/>
        </w:rPr>
        <w:t>单次</w:t>
      </w:r>
      <w:r>
        <w:rPr>
          <w:rFonts w:ascii="仿宋_GB2312" w:eastAsia="仿宋_GB2312" w:hAnsi="仿宋_GB2312" w:cs="仿宋_GB2312" w:hint="eastAsia"/>
          <w:sz w:val="32"/>
          <w:szCs w:val="32"/>
        </w:rPr>
        <w:t>单价在</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元以内</w:t>
      </w:r>
      <w:r>
        <w:rPr>
          <w:rFonts w:ascii="仿宋_GB2312" w:eastAsia="仿宋_GB2312" w:hAnsi="仿宋_GB2312" w:cs="仿宋_GB2312" w:hint="eastAsia"/>
          <w:sz w:val="32"/>
          <w:szCs w:val="32"/>
        </w:rPr>
        <w:t>，年总价不超过</w:t>
      </w:r>
      <w:r>
        <w:rPr>
          <w:rFonts w:ascii="仿宋_GB2312" w:eastAsia="仿宋_GB2312" w:hAnsi="仿宋_GB2312" w:cs="仿宋_GB2312" w:hint="eastAsia"/>
          <w:sz w:val="32"/>
          <w:szCs w:val="32"/>
        </w:rPr>
        <w:t>30000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工具、材料、配件</w:t>
      </w:r>
      <w:r>
        <w:rPr>
          <w:rFonts w:ascii="仿宋_GB2312" w:eastAsia="仿宋_GB2312" w:hAnsi="仿宋_GB2312" w:cs="仿宋_GB2312" w:hint="eastAsia"/>
          <w:sz w:val="32"/>
          <w:szCs w:val="32"/>
        </w:rPr>
        <w:t>及维修</w:t>
      </w:r>
      <w:r>
        <w:rPr>
          <w:rFonts w:ascii="仿宋_GB2312" w:eastAsia="仿宋_GB2312" w:hAnsi="仿宋_GB2312" w:cs="仿宋_GB2312" w:hint="eastAsia"/>
          <w:sz w:val="32"/>
          <w:szCs w:val="32"/>
        </w:rPr>
        <w:t>等费用</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生活水箱、高位水箱清洗及水质检测费用。</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消防维保及消防设备</w:t>
      </w:r>
      <w:r>
        <w:rPr>
          <w:rFonts w:ascii="仿宋_GB2312" w:eastAsia="仿宋_GB2312" w:hAnsi="仿宋_GB2312" w:cs="仿宋_GB2312" w:hint="eastAsia"/>
          <w:sz w:val="32"/>
          <w:szCs w:val="32"/>
        </w:rPr>
        <w:t>（灭火器、七氟丙烷）</w:t>
      </w:r>
      <w:r>
        <w:rPr>
          <w:rFonts w:ascii="仿宋_GB2312" w:eastAsia="仿宋_GB2312" w:hAnsi="仿宋_GB2312" w:cs="仿宋_GB2312" w:hint="eastAsia"/>
          <w:sz w:val="32"/>
          <w:szCs w:val="32"/>
        </w:rPr>
        <w:t>年检费用</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经采购人同意的其他费用</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法定税费。</w:t>
      </w:r>
    </w:p>
    <w:p w:rsidR="009029D6" w:rsidRDefault="003D4C68">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六</w:t>
      </w:r>
      <w:r>
        <w:rPr>
          <w:rFonts w:ascii="黑体" w:eastAsia="黑体" w:hAnsi="黑体" w:cs="黑体" w:hint="eastAsia"/>
          <w:sz w:val="32"/>
          <w:szCs w:val="32"/>
        </w:rPr>
        <w:t>、其他要求</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按照服务企业认证体系标准，制定符合内蒙古</w:t>
      </w:r>
      <w:r>
        <w:rPr>
          <w:rFonts w:ascii="仿宋_GB2312" w:eastAsia="仿宋_GB2312" w:hAnsi="仿宋_GB2312" w:cs="仿宋_GB2312" w:hint="eastAsia"/>
          <w:sz w:val="32"/>
          <w:szCs w:val="32"/>
        </w:rPr>
        <w:t>自治区文化馆</w:t>
      </w:r>
      <w:r>
        <w:rPr>
          <w:rFonts w:ascii="仿宋_GB2312" w:eastAsia="仿宋_GB2312" w:hAnsi="仿宋_GB2312" w:cs="仿宋_GB2312" w:hint="eastAsia"/>
          <w:sz w:val="32"/>
          <w:szCs w:val="32"/>
        </w:rPr>
        <w:t>要求的服务体系、具体服务方案与标准。</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供应商有健全的</w:t>
      </w:r>
      <w:r>
        <w:rPr>
          <w:rFonts w:ascii="仿宋_GB2312" w:eastAsia="仿宋_GB2312" w:hAnsi="仿宋_GB2312" w:cs="仿宋_GB2312" w:hint="eastAsia"/>
          <w:sz w:val="32"/>
          <w:szCs w:val="32"/>
        </w:rPr>
        <w:t>党工委组织</w:t>
      </w:r>
      <w:r>
        <w:rPr>
          <w:rFonts w:ascii="仿宋_GB2312" w:eastAsia="仿宋_GB2312" w:hAnsi="仿宋_GB2312" w:cs="仿宋_GB2312" w:hint="eastAsia"/>
          <w:sz w:val="32"/>
          <w:szCs w:val="32"/>
        </w:rPr>
        <w:t>，具有多年相关行业物业服务经历和成功的管理经验，有较完备的组织架构与管理体系。</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供应商提供对内蒙古</w:t>
      </w:r>
      <w:r>
        <w:rPr>
          <w:rFonts w:ascii="仿宋_GB2312" w:eastAsia="仿宋_GB2312" w:hAnsi="仿宋_GB2312" w:cs="仿宋_GB2312" w:hint="eastAsia"/>
          <w:sz w:val="32"/>
          <w:szCs w:val="32"/>
        </w:rPr>
        <w:t>自治区文化馆</w:t>
      </w:r>
      <w:r>
        <w:rPr>
          <w:rFonts w:ascii="仿宋_GB2312" w:eastAsia="仿宋_GB2312" w:hAnsi="仿宋_GB2312" w:cs="仿宋_GB2312" w:hint="eastAsia"/>
          <w:sz w:val="32"/>
          <w:szCs w:val="32"/>
        </w:rPr>
        <w:t>专业性的物业管理与支持服务。根据采购人的服务特点，在物业管理服务中，提供满足采购人要求的管理和服务方案。</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供应商应按照国家相关法律法规按时足额为该项目服务人员支付工资、缴纳社保，服务人员工资不得低于呼和浩特市企业职工最低工资标准。</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服务场所：公示物业服务企业营业执照原件彩色扫描件、项目负责人及主要服务人员照片，物业服务事项。</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小时人员值守，设立并公示</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小时服务电话，做到随时响应。</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物业公司人员管理：物业管理人员按照规定取得职业资格证书。物业从业人员分岗位统一着装，统一标识，仪容仪表整洁。</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客户服务：对采购人提出的意见、建议、投诉应及</w:t>
      </w:r>
      <w:r>
        <w:rPr>
          <w:rFonts w:ascii="仿宋_GB2312" w:eastAsia="仿宋_GB2312" w:hAnsi="仿宋_GB2312" w:cs="仿宋_GB2312" w:hint="eastAsia"/>
          <w:sz w:val="32"/>
          <w:szCs w:val="32"/>
        </w:rPr>
        <w:lastRenderedPageBreak/>
        <w:t>时响应，并进行回访。定期进行满意度调查，保留调查记录并入档。</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档案及保密管理：对项目物业档案资料实行信息化管理。物业所有工作人员都必须严格遵守保密有关规定。</w:t>
      </w:r>
    </w:p>
    <w:p w:rsidR="009029D6" w:rsidRDefault="003D4C68">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七</w:t>
      </w:r>
      <w:r>
        <w:rPr>
          <w:rFonts w:ascii="黑体" w:eastAsia="黑体" w:hAnsi="黑体" w:cs="黑体" w:hint="eastAsia"/>
          <w:sz w:val="32"/>
          <w:szCs w:val="32"/>
        </w:rPr>
        <w:t>、服务岗位配置要求明细</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供应商拟派物业项目人员必须身体健康，能够胜任相应岗位工作，重要岗位人员经采购人考核通过后方可正式录用，关键岗位持证上岗。</w:t>
      </w:r>
      <w:r>
        <w:rPr>
          <w:rFonts w:ascii="仿宋_GB2312" w:eastAsia="仿宋_GB2312" w:hAnsi="仿宋_GB2312" w:cs="仿宋_GB2312" w:hint="eastAsia"/>
          <w:sz w:val="32"/>
          <w:szCs w:val="32"/>
        </w:rPr>
        <w:t>所有人员要求</w:t>
      </w:r>
      <w:r>
        <w:rPr>
          <w:rFonts w:ascii="仿宋_GB2312" w:eastAsia="仿宋_GB2312" w:hAnsi="仿宋_GB2312" w:cs="仿宋_GB2312" w:hint="eastAsia"/>
          <w:sz w:val="32"/>
          <w:szCs w:val="32"/>
        </w:rPr>
        <w:t>55</w:t>
      </w:r>
      <w:r>
        <w:rPr>
          <w:rFonts w:ascii="仿宋_GB2312" w:eastAsia="仿宋_GB2312" w:hAnsi="仿宋_GB2312" w:cs="仿宋_GB2312" w:hint="eastAsia"/>
          <w:sz w:val="32"/>
          <w:szCs w:val="32"/>
        </w:rPr>
        <w:t>周岁以下，并</w:t>
      </w:r>
      <w:r>
        <w:rPr>
          <w:rFonts w:ascii="仿宋_GB2312" w:eastAsia="仿宋_GB2312" w:hAnsi="仿宋_GB2312" w:cs="仿宋_GB2312" w:hint="eastAsia"/>
          <w:sz w:val="32"/>
          <w:szCs w:val="32"/>
        </w:rPr>
        <w:t>提供无犯罪记录证明、</w:t>
      </w:r>
      <w:r>
        <w:rPr>
          <w:rFonts w:ascii="仿宋_GB2312" w:eastAsia="仿宋_GB2312" w:hAnsi="仿宋_GB2312" w:cs="仿宋_GB2312" w:hint="eastAsia"/>
          <w:sz w:val="32"/>
          <w:szCs w:val="32"/>
        </w:rPr>
        <w:t>健康证。</w:t>
      </w:r>
    </w:p>
    <w:tbl>
      <w:tblPr>
        <w:tblW w:w="4997" w:type="pct"/>
        <w:tblLayout w:type="fixed"/>
        <w:tblLook w:val="04A0"/>
      </w:tblPr>
      <w:tblGrid>
        <w:gridCol w:w="485"/>
        <w:gridCol w:w="572"/>
        <w:gridCol w:w="493"/>
        <w:gridCol w:w="875"/>
        <w:gridCol w:w="1015"/>
        <w:gridCol w:w="1410"/>
        <w:gridCol w:w="3667"/>
      </w:tblGrid>
      <w:tr w:rsidR="009029D6">
        <w:trPr>
          <w:trHeight w:val="800"/>
        </w:trPr>
        <w:tc>
          <w:tcPr>
            <w:tcW w:w="284" w:type="pct"/>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9029D6" w:rsidRDefault="003D4C68">
            <w:pPr>
              <w:jc w:val="center"/>
              <w:rPr>
                <w:color w:val="000000"/>
              </w:rPr>
            </w:pPr>
            <w:r>
              <w:rPr>
                <w:rFonts w:hint="eastAsia"/>
                <w:color w:val="000000"/>
              </w:rPr>
              <w:t>序号</w:t>
            </w:r>
          </w:p>
        </w:tc>
        <w:tc>
          <w:tcPr>
            <w:tcW w:w="33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岗位名称</w:t>
            </w:r>
          </w:p>
        </w:tc>
        <w:tc>
          <w:tcPr>
            <w:tcW w:w="2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位置</w:t>
            </w: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每班岗位人数</w:t>
            </w:r>
          </w:p>
        </w:tc>
        <w:tc>
          <w:tcPr>
            <w:tcW w:w="59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岗位所需最低人数</w:t>
            </w:r>
          </w:p>
        </w:tc>
        <w:tc>
          <w:tcPr>
            <w:tcW w:w="8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上岗时间</w:t>
            </w:r>
          </w:p>
        </w:tc>
        <w:tc>
          <w:tcPr>
            <w:tcW w:w="21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岗位配置说明</w:t>
            </w:r>
          </w:p>
        </w:tc>
      </w:tr>
      <w:tr w:rsidR="009029D6">
        <w:trPr>
          <w:trHeight w:val="540"/>
        </w:trPr>
        <w:tc>
          <w:tcPr>
            <w:tcW w:w="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rFonts w:eastAsia="微软雅黑"/>
                <w:color w:val="000000"/>
              </w:rPr>
            </w:pPr>
            <w:r>
              <w:rPr>
                <w:rFonts w:eastAsia="微软雅黑" w:hint="eastAsia"/>
                <w:color w:val="000000"/>
              </w:rPr>
              <w:t>1</w:t>
            </w:r>
          </w:p>
        </w:tc>
        <w:tc>
          <w:tcPr>
            <w:tcW w:w="33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项目经理</w:t>
            </w:r>
          </w:p>
        </w:tc>
        <w:tc>
          <w:tcPr>
            <w:tcW w:w="28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5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8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00</w:t>
            </w:r>
            <w:r>
              <w:rPr>
                <w:rFonts w:hint="eastAsia"/>
                <w:color w:val="000000"/>
              </w:rPr>
              <w:t>-12:00</w:t>
            </w:r>
            <w:r>
              <w:rPr>
                <w:rFonts w:hint="eastAsia"/>
                <w:color w:val="000000"/>
              </w:rPr>
              <w:br/>
              <w:t>14:</w:t>
            </w:r>
            <w:r>
              <w:rPr>
                <w:rFonts w:hint="eastAsia"/>
                <w:color w:val="000000"/>
              </w:rPr>
              <w:t>00</w:t>
            </w:r>
            <w:r>
              <w:rPr>
                <w:rFonts w:hint="eastAsia"/>
                <w:color w:val="000000"/>
              </w:rPr>
              <w:t>-</w:t>
            </w:r>
            <w:r>
              <w:rPr>
                <w:rFonts w:hint="eastAsia"/>
                <w:color w:val="000000"/>
              </w:rPr>
              <w:t>18:00</w:t>
            </w:r>
          </w:p>
        </w:tc>
        <w:tc>
          <w:tcPr>
            <w:tcW w:w="21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szCs w:val="21"/>
                <w:shd w:val="clear" w:color="auto" w:fill="FFFF00"/>
              </w:rPr>
            </w:pPr>
            <w:r>
              <w:rPr>
                <w:rFonts w:hint="eastAsia"/>
                <w:color w:val="000000"/>
                <w:szCs w:val="21"/>
              </w:rPr>
              <w:t>8</w:t>
            </w:r>
            <w:r>
              <w:rPr>
                <w:rFonts w:hint="eastAsia"/>
                <w:color w:val="000000"/>
                <w:szCs w:val="21"/>
              </w:rPr>
              <w:t>小时在岗，</w:t>
            </w:r>
            <w:r>
              <w:rPr>
                <w:rFonts w:hint="eastAsia"/>
                <w:color w:val="000000"/>
                <w:szCs w:val="21"/>
              </w:rPr>
              <w:t>24</w:t>
            </w:r>
            <w:r>
              <w:rPr>
                <w:rFonts w:hint="eastAsia"/>
                <w:color w:val="000000"/>
                <w:szCs w:val="21"/>
              </w:rPr>
              <w:t>小时备岗，合同期内在岗率</w:t>
            </w:r>
            <w:r>
              <w:rPr>
                <w:rFonts w:hint="eastAsia"/>
                <w:color w:val="000000"/>
                <w:szCs w:val="21"/>
              </w:rPr>
              <w:t>100%</w:t>
            </w:r>
            <w:r>
              <w:rPr>
                <w:rFonts w:hint="eastAsia"/>
                <w:color w:val="000000"/>
                <w:szCs w:val="21"/>
              </w:rPr>
              <w:t>。</w:t>
            </w:r>
            <w:r>
              <w:rPr>
                <w:rFonts w:hint="eastAsia"/>
                <w:color w:val="000000"/>
                <w:szCs w:val="21"/>
              </w:rPr>
              <w:t>45</w:t>
            </w:r>
            <w:r>
              <w:rPr>
                <w:rFonts w:hint="eastAsia"/>
                <w:color w:val="000000"/>
                <w:szCs w:val="21"/>
              </w:rPr>
              <w:t>周岁以下，</w:t>
            </w:r>
            <w:r>
              <w:rPr>
                <w:rFonts w:hint="eastAsia"/>
                <w:color w:val="000000"/>
                <w:szCs w:val="21"/>
              </w:rPr>
              <w:t>工商管理专业</w:t>
            </w:r>
            <w:r>
              <w:rPr>
                <w:rFonts w:hint="eastAsia"/>
                <w:color w:val="000000"/>
                <w:szCs w:val="21"/>
              </w:rPr>
              <w:t>本科以上学历。持《全国物业管理企业经理》证书和</w:t>
            </w:r>
            <w:r>
              <w:rPr>
                <w:rFonts w:hint="eastAsia"/>
                <w:color w:val="000000"/>
                <w:szCs w:val="21"/>
              </w:rPr>
              <w:t>《</w:t>
            </w:r>
            <w:r>
              <w:rPr>
                <w:rFonts w:hint="eastAsia"/>
                <w:color w:val="000000"/>
                <w:szCs w:val="21"/>
              </w:rPr>
              <w:t>中级经济师（人力资源管理师）</w:t>
            </w:r>
            <w:r>
              <w:rPr>
                <w:rFonts w:hint="eastAsia"/>
                <w:color w:val="000000"/>
                <w:szCs w:val="21"/>
              </w:rPr>
              <w:t>》</w:t>
            </w:r>
            <w:r>
              <w:rPr>
                <w:rFonts w:hint="eastAsia"/>
                <w:color w:val="000000"/>
                <w:szCs w:val="21"/>
              </w:rPr>
              <w:t>证书</w:t>
            </w:r>
            <w:r>
              <w:rPr>
                <w:rFonts w:hint="eastAsia"/>
                <w:color w:val="000000"/>
                <w:szCs w:val="21"/>
              </w:rPr>
              <w:t>。提供合同或者由甲方出具的</w:t>
            </w:r>
            <w:r>
              <w:rPr>
                <w:rFonts w:hint="eastAsia"/>
                <w:color w:val="000000"/>
                <w:szCs w:val="21"/>
              </w:rPr>
              <w:t>5</w:t>
            </w:r>
            <w:r>
              <w:rPr>
                <w:rFonts w:hint="eastAsia"/>
                <w:color w:val="000000"/>
                <w:szCs w:val="21"/>
              </w:rPr>
              <w:t>年以上场馆类服务工作证明。</w:t>
            </w:r>
          </w:p>
          <w:p w:rsidR="009029D6" w:rsidRDefault="003D4C68">
            <w:pPr>
              <w:numPr>
                <w:ilvl w:val="0"/>
                <w:numId w:val="2"/>
              </w:numPr>
              <w:rPr>
                <w:color w:val="000000"/>
              </w:rPr>
            </w:pPr>
            <w:r>
              <w:rPr>
                <w:rFonts w:hint="eastAsia"/>
                <w:color w:val="000000"/>
              </w:rPr>
              <w:t>负责落实项目部岗位责任制，合理调配人员，协调各岗位的分工与协作，履行员工绩效考核规定</w:t>
            </w:r>
            <w:r>
              <w:rPr>
                <w:rFonts w:hint="eastAsia"/>
                <w:color w:val="000000"/>
              </w:rPr>
              <w:t>；</w:t>
            </w:r>
          </w:p>
          <w:p w:rsidR="009029D6" w:rsidRDefault="003D4C68">
            <w:pPr>
              <w:numPr>
                <w:ilvl w:val="0"/>
                <w:numId w:val="2"/>
              </w:numPr>
              <w:rPr>
                <w:color w:val="000000"/>
              </w:rPr>
            </w:pPr>
            <w:r>
              <w:rPr>
                <w:rFonts w:hint="eastAsia"/>
                <w:color w:val="000000"/>
              </w:rPr>
              <w:t>负责组织对项目部环境因素识别与评价、职业健康安全危险源的识别与评价</w:t>
            </w:r>
            <w:r>
              <w:rPr>
                <w:rFonts w:hint="eastAsia"/>
                <w:color w:val="000000"/>
              </w:rPr>
              <w:t>；</w:t>
            </w:r>
          </w:p>
          <w:p w:rsidR="009029D6" w:rsidRDefault="003D4C68">
            <w:pPr>
              <w:numPr>
                <w:ilvl w:val="0"/>
                <w:numId w:val="2"/>
              </w:numPr>
              <w:rPr>
                <w:color w:val="000000"/>
              </w:rPr>
            </w:pPr>
            <w:r>
              <w:rPr>
                <w:rFonts w:hint="eastAsia"/>
                <w:color w:val="000000"/>
              </w:rPr>
              <w:t>负责项目部基础设施</w:t>
            </w:r>
            <w:r>
              <w:rPr>
                <w:rFonts w:hint="eastAsia"/>
                <w:color w:val="000000"/>
              </w:rPr>
              <w:t>(</w:t>
            </w:r>
            <w:r>
              <w:rPr>
                <w:rFonts w:hint="eastAsia"/>
                <w:color w:val="000000"/>
              </w:rPr>
              <w:t>包括</w:t>
            </w:r>
            <w:r>
              <w:rPr>
                <w:rFonts w:hint="eastAsia"/>
                <w:color w:val="000000"/>
              </w:rPr>
              <w:t>:</w:t>
            </w:r>
            <w:r>
              <w:rPr>
                <w:rFonts w:hint="eastAsia"/>
                <w:color w:val="000000"/>
              </w:rPr>
              <w:t>办公用房、办公设备、维修用设备工具等</w:t>
            </w:r>
            <w:r>
              <w:rPr>
                <w:rFonts w:hint="eastAsia"/>
                <w:color w:val="000000"/>
              </w:rPr>
              <w:t>)</w:t>
            </w:r>
            <w:r>
              <w:rPr>
                <w:rFonts w:hint="eastAsia"/>
                <w:color w:val="000000"/>
              </w:rPr>
              <w:t>的使用和维护管理</w:t>
            </w:r>
            <w:r>
              <w:rPr>
                <w:rFonts w:hint="eastAsia"/>
                <w:color w:val="000000"/>
              </w:rPr>
              <w:t>；</w:t>
            </w:r>
          </w:p>
          <w:p w:rsidR="009029D6" w:rsidRDefault="003D4C68">
            <w:pPr>
              <w:numPr>
                <w:ilvl w:val="0"/>
                <w:numId w:val="2"/>
              </w:numPr>
              <w:rPr>
                <w:color w:val="000000"/>
              </w:rPr>
            </w:pPr>
            <w:r>
              <w:rPr>
                <w:rFonts w:hint="eastAsia"/>
                <w:color w:val="000000"/>
              </w:rPr>
              <w:t>制定项目部员工培训计划，经审批后组织实施，对培训效果进行评价</w:t>
            </w:r>
            <w:r>
              <w:rPr>
                <w:rFonts w:hint="eastAsia"/>
                <w:color w:val="000000"/>
              </w:rPr>
              <w:t>；</w:t>
            </w:r>
          </w:p>
          <w:p w:rsidR="009029D6" w:rsidRDefault="003D4C68">
            <w:pPr>
              <w:numPr>
                <w:ilvl w:val="0"/>
                <w:numId w:val="2"/>
              </w:numPr>
              <w:rPr>
                <w:color w:val="000000"/>
              </w:rPr>
            </w:pPr>
            <w:r>
              <w:rPr>
                <w:rFonts w:hint="eastAsia"/>
                <w:color w:val="000000"/>
              </w:rPr>
              <w:t>负责本部门质量、环境和职业健康安全管理体系管理，接受公司对部门的管理体系审核</w:t>
            </w:r>
            <w:r>
              <w:rPr>
                <w:rFonts w:hint="eastAsia"/>
                <w:color w:val="000000"/>
              </w:rPr>
              <w:t>；</w:t>
            </w:r>
          </w:p>
          <w:p w:rsidR="009029D6" w:rsidRDefault="003D4C68">
            <w:pPr>
              <w:numPr>
                <w:ilvl w:val="0"/>
                <w:numId w:val="2"/>
              </w:numPr>
              <w:rPr>
                <w:color w:val="000000"/>
              </w:rPr>
            </w:pPr>
            <w:r>
              <w:rPr>
                <w:rFonts w:hint="eastAsia"/>
                <w:color w:val="000000"/>
              </w:rPr>
              <w:t>负责全面检查项目部各项服务和服务规范执行情况，检查员工服务礼仪和服务规范遵守情况，接受公司各</w:t>
            </w:r>
            <w:r>
              <w:rPr>
                <w:rFonts w:hint="eastAsia"/>
                <w:color w:val="000000"/>
              </w:rPr>
              <w:lastRenderedPageBreak/>
              <w:t>职能部门、</w:t>
            </w:r>
            <w:r>
              <w:rPr>
                <w:rFonts w:hint="eastAsia"/>
                <w:color w:val="000000"/>
              </w:rPr>
              <w:t>采购方</w:t>
            </w:r>
            <w:r>
              <w:rPr>
                <w:rFonts w:hint="eastAsia"/>
                <w:color w:val="000000"/>
              </w:rPr>
              <w:t>的监督检查，及时发现问题和解决问题</w:t>
            </w:r>
            <w:r>
              <w:rPr>
                <w:rFonts w:hint="eastAsia"/>
                <w:color w:val="000000"/>
              </w:rPr>
              <w:t>。</w:t>
            </w:r>
          </w:p>
        </w:tc>
      </w:tr>
      <w:tr w:rsidR="009029D6">
        <w:trPr>
          <w:trHeight w:val="2245"/>
        </w:trPr>
        <w:tc>
          <w:tcPr>
            <w:tcW w:w="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lastRenderedPageBreak/>
              <w:t>2</w:t>
            </w:r>
          </w:p>
        </w:tc>
        <w:tc>
          <w:tcPr>
            <w:tcW w:w="33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安防主管</w:t>
            </w:r>
          </w:p>
        </w:tc>
        <w:tc>
          <w:tcPr>
            <w:tcW w:w="28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5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8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00</w:t>
            </w:r>
            <w:r>
              <w:rPr>
                <w:rFonts w:hint="eastAsia"/>
                <w:color w:val="000000"/>
              </w:rPr>
              <w:t>-12:00</w:t>
            </w:r>
            <w:r>
              <w:rPr>
                <w:rFonts w:hint="eastAsia"/>
                <w:color w:val="000000"/>
              </w:rPr>
              <w:br/>
              <w:t>14:</w:t>
            </w:r>
            <w:r>
              <w:rPr>
                <w:rFonts w:hint="eastAsia"/>
                <w:color w:val="000000"/>
              </w:rPr>
              <w:t>0</w:t>
            </w:r>
            <w:r>
              <w:rPr>
                <w:rFonts w:hint="eastAsia"/>
                <w:color w:val="000000"/>
              </w:rPr>
              <w:t>0-</w:t>
            </w:r>
            <w:r>
              <w:rPr>
                <w:rFonts w:hint="eastAsia"/>
                <w:color w:val="000000"/>
              </w:rPr>
              <w:t>18:00</w:t>
            </w:r>
          </w:p>
        </w:tc>
        <w:tc>
          <w:tcPr>
            <w:tcW w:w="21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szCs w:val="21"/>
                <w:shd w:val="clear" w:color="auto" w:fill="FFFF00"/>
              </w:rPr>
            </w:pPr>
            <w:r>
              <w:rPr>
                <w:rFonts w:hint="eastAsia"/>
                <w:color w:val="000000"/>
                <w:szCs w:val="21"/>
              </w:rPr>
              <w:t>8</w:t>
            </w:r>
            <w:r>
              <w:rPr>
                <w:rFonts w:hint="eastAsia"/>
                <w:color w:val="000000"/>
                <w:szCs w:val="21"/>
              </w:rPr>
              <w:t>小时在岗，</w:t>
            </w:r>
            <w:r>
              <w:rPr>
                <w:rFonts w:hint="eastAsia"/>
                <w:color w:val="000000"/>
                <w:szCs w:val="21"/>
              </w:rPr>
              <w:t>24</w:t>
            </w:r>
            <w:r>
              <w:rPr>
                <w:rFonts w:hint="eastAsia"/>
                <w:color w:val="000000"/>
                <w:szCs w:val="21"/>
              </w:rPr>
              <w:t>小时备岗，合同期内在岗率</w:t>
            </w:r>
            <w:r>
              <w:rPr>
                <w:rFonts w:hint="eastAsia"/>
                <w:color w:val="000000"/>
                <w:szCs w:val="21"/>
              </w:rPr>
              <w:t>100%</w:t>
            </w:r>
            <w:r>
              <w:rPr>
                <w:rFonts w:hint="eastAsia"/>
                <w:color w:val="000000"/>
                <w:szCs w:val="21"/>
              </w:rPr>
              <w:t>。</w:t>
            </w:r>
            <w:r>
              <w:rPr>
                <w:rFonts w:hint="eastAsia"/>
                <w:color w:val="000000"/>
                <w:szCs w:val="21"/>
              </w:rPr>
              <w:t>45</w:t>
            </w:r>
            <w:r>
              <w:rPr>
                <w:rFonts w:hint="eastAsia"/>
                <w:color w:val="000000"/>
                <w:szCs w:val="21"/>
              </w:rPr>
              <w:t>周岁以下，</w:t>
            </w:r>
            <w:r>
              <w:rPr>
                <w:rFonts w:hint="eastAsia"/>
                <w:color w:val="000000"/>
                <w:szCs w:val="21"/>
              </w:rPr>
              <w:t>专</w:t>
            </w:r>
            <w:r>
              <w:rPr>
                <w:rFonts w:hint="eastAsia"/>
                <w:color w:val="000000"/>
                <w:szCs w:val="21"/>
              </w:rPr>
              <w:t>科</w:t>
            </w:r>
            <w:r>
              <w:rPr>
                <w:rFonts w:hint="eastAsia"/>
                <w:color w:val="000000"/>
                <w:szCs w:val="21"/>
              </w:rPr>
              <w:t>及</w:t>
            </w:r>
            <w:r>
              <w:rPr>
                <w:rFonts w:hint="eastAsia"/>
                <w:color w:val="000000"/>
                <w:szCs w:val="21"/>
              </w:rPr>
              <w:t>以上学历，持《</w:t>
            </w:r>
            <w:r>
              <w:rPr>
                <w:rFonts w:hint="eastAsia"/>
                <w:color w:val="000000"/>
                <w:szCs w:val="21"/>
              </w:rPr>
              <w:t>高级消防工程师</w:t>
            </w:r>
            <w:r>
              <w:rPr>
                <w:rFonts w:hint="eastAsia"/>
                <w:color w:val="000000"/>
                <w:szCs w:val="21"/>
              </w:rPr>
              <w:t>》</w:t>
            </w:r>
            <w:r>
              <w:rPr>
                <w:rFonts w:hint="eastAsia"/>
                <w:color w:val="000000"/>
                <w:szCs w:val="21"/>
              </w:rPr>
              <w:t>证、</w:t>
            </w:r>
            <w:r>
              <w:rPr>
                <w:rFonts w:hint="eastAsia"/>
                <w:color w:val="000000"/>
                <w:szCs w:val="21"/>
              </w:rPr>
              <w:t>《全国物业管理企业经理证书》</w:t>
            </w:r>
            <w:r>
              <w:rPr>
                <w:rFonts w:hint="eastAsia"/>
                <w:color w:val="000000"/>
                <w:szCs w:val="21"/>
              </w:rPr>
              <w:t>、《</w:t>
            </w:r>
            <w:r>
              <w:rPr>
                <w:rFonts w:hint="eastAsia"/>
                <w:color w:val="000000"/>
                <w:szCs w:val="21"/>
              </w:rPr>
              <w:t>退役军人证</w:t>
            </w:r>
            <w:r>
              <w:rPr>
                <w:rFonts w:hint="eastAsia"/>
                <w:color w:val="000000"/>
                <w:szCs w:val="21"/>
              </w:rPr>
              <w:t>》</w:t>
            </w:r>
            <w:r>
              <w:rPr>
                <w:rFonts w:hint="eastAsia"/>
                <w:color w:val="000000"/>
                <w:szCs w:val="21"/>
              </w:rPr>
              <w:t>。提供合同或者由甲方出具的</w:t>
            </w:r>
            <w:r>
              <w:rPr>
                <w:rFonts w:hint="eastAsia"/>
                <w:color w:val="000000"/>
                <w:szCs w:val="21"/>
              </w:rPr>
              <w:t>3</w:t>
            </w:r>
            <w:r>
              <w:rPr>
                <w:rFonts w:hint="eastAsia"/>
                <w:color w:val="000000"/>
                <w:szCs w:val="21"/>
              </w:rPr>
              <w:t>年以上场馆类服务工作证明。</w:t>
            </w:r>
          </w:p>
          <w:p w:rsidR="009029D6" w:rsidRDefault="003D4C68">
            <w:pPr>
              <w:rPr>
                <w:color w:val="000000"/>
              </w:rPr>
            </w:pPr>
            <w:r>
              <w:rPr>
                <w:rFonts w:hint="eastAsia"/>
                <w:color w:val="000000"/>
              </w:rPr>
              <w:t>1</w:t>
            </w:r>
            <w:r>
              <w:rPr>
                <w:rFonts w:hint="eastAsia"/>
                <w:color w:val="000000"/>
              </w:rPr>
              <w:t>、</w:t>
            </w:r>
            <w:r>
              <w:rPr>
                <w:rFonts w:hint="eastAsia"/>
                <w:color w:val="000000"/>
              </w:rPr>
              <w:t>负责制定并实施项目部秩序维护、消防、车辆管理等各项规章制度</w:t>
            </w:r>
            <w:r>
              <w:rPr>
                <w:rFonts w:hint="eastAsia"/>
                <w:color w:val="000000"/>
              </w:rPr>
              <w:t>；</w:t>
            </w:r>
          </w:p>
          <w:p w:rsidR="009029D6" w:rsidRDefault="003D4C68">
            <w:pPr>
              <w:rPr>
                <w:color w:val="000000"/>
              </w:rPr>
            </w:pPr>
            <w:r>
              <w:rPr>
                <w:rFonts w:hint="eastAsia"/>
                <w:color w:val="000000"/>
              </w:rPr>
              <w:t>2</w:t>
            </w:r>
            <w:r>
              <w:rPr>
                <w:rFonts w:hint="eastAsia"/>
                <w:color w:val="000000"/>
              </w:rPr>
              <w:t>、</w:t>
            </w:r>
            <w:r>
              <w:rPr>
                <w:rFonts w:hint="eastAsia"/>
                <w:color w:val="000000"/>
              </w:rPr>
              <w:t>负责编制项目部安全巡视路线图，并适时调整</w:t>
            </w:r>
            <w:r>
              <w:rPr>
                <w:rFonts w:hint="eastAsia"/>
                <w:color w:val="000000"/>
              </w:rPr>
              <w:t>；</w:t>
            </w:r>
          </w:p>
          <w:p w:rsidR="009029D6" w:rsidRDefault="003D4C68">
            <w:pPr>
              <w:rPr>
                <w:color w:val="000000"/>
              </w:rPr>
            </w:pPr>
            <w:r>
              <w:rPr>
                <w:rFonts w:hint="eastAsia"/>
                <w:color w:val="000000"/>
              </w:rPr>
              <w:t>3</w:t>
            </w:r>
            <w:r>
              <w:rPr>
                <w:rFonts w:hint="eastAsia"/>
                <w:color w:val="000000"/>
              </w:rPr>
              <w:t>、</w:t>
            </w:r>
            <w:r>
              <w:rPr>
                <w:rFonts w:hint="eastAsia"/>
                <w:color w:val="000000"/>
              </w:rPr>
              <w:t>负责编制、评审安全、消防等各项应急预案，组织应急预案演练、消防常识培训</w:t>
            </w:r>
            <w:r>
              <w:rPr>
                <w:rFonts w:hint="eastAsia"/>
                <w:color w:val="000000"/>
              </w:rPr>
              <w:t>；</w:t>
            </w:r>
          </w:p>
          <w:p w:rsidR="009029D6" w:rsidRDefault="003D4C68">
            <w:pPr>
              <w:rPr>
                <w:color w:val="000000"/>
              </w:rPr>
            </w:pPr>
            <w:r>
              <w:rPr>
                <w:rFonts w:hint="eastAsia"/>
                <w:color w:val="000000"/>
              </w:rPr>
              <w:t>4</w:t>
            </w:r>
            <w:r>
              <w:rPr>
                <w:rFonts w:hint="eastAsia"/>
                <w:color w:val="000000"/>
              </w:rPr>
              <w:t>、</w:t>
            </w:r>
            <w:r>
              <w:rPr>
                <w:rFonts w:hint="eastAsia"/>
                <w:color w:val="000000"/>
              </w:rPr>
              <w:t>负责对秩序维护员的岗位工作质量、行为规范进行监督、检查、考评、培训</w:t>
            </w:r>
            <w:r>
              <w:rPr>
                <w:rFonts w:hint="eastAsia"/>
                <w:color w:val="000000"/>
              </w:rPr>
              <w:t>；</w:t>
            </w:r>
          </w:p>
          <w:p w:rsidR="009029D6" w:rsidRDefault="003D4C68">
            <w:pPr>
              <w:rPr>
                <w:color w:val="000000"/>
              </w:rPr>
            </w:pPr>
            <w:r>
              <w:rPr>
                <w:rFonts w:hint="eastAsia"/>
                <w:color w:val="000000"/>
              </w:rPr>
              <w:t>5</w:t>
            </w:r>
            <w:r>
              <w:rPr>
                <w:rFonts w:hint="eastAsia"/>
                <w:color w:val="000000"/>
              </w:rPr>
              <w:t>、</w:t>
            </w:r>
            <w:r>
              <w:rPr>
                <w:rFonts w:hint="eastAsia"/>
                <w:color w:val="000000"/>
              </w:rPr>
              <w:t>负责与项目部所在地公安、消防等属地相关政府部门的业务联系和信息沟通，接受指导、监督并提供必要支持</w:t>
            </w:r>
            <w:r>
              <w:rPr>
                <w:rFonts w:hint="eastAsia"/>
                <w:color w:val="000000"/>
              </w:rPr>
              <w:t>。</w:t>
            </w:r>
          </w:p>
        </w:tc>
      </w:tr>
      <w:tr w:rsidR="009029D6">
        <w:trPr>
          <w:trHeight w:val="3180"/>
        </w:trPr>
        <w:tc>
          <w:tcPr>
            <w:tcW w:w="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3</w:t>
            </w:r>
          </w:p>
        </w:tc>
        <w:tc>
          <w:tcPr>
            <w:tcW w:w="33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办公室材料员</w:t>
            </w:r>
          </w:p>
        </w:tc>
        <w:tc>
          <w:tcPr>
            <w:tcW w:w="28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5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8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w:t>
            </w:r>
            <w:r>
              <w:rPr>
                <w:rFonts w:hint="eastAsia"/>
                <w:color w:val="000000"/>
              </w:rPr>
              <w:t>18:00</w:t>
            </w:r>
          </w:p>
        </w:tc>
        <w:tc>
          <w:tcPr>
            <w:tcW w:w="21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szCs w:val="21"/>
              </w:rPr>
              <w:t>8</w:t>
            </w:r>
            <w:r>
              <w:rPr>
                <w:rFonts w:hint="eastAsia"/>
                <w:color w:val="000000"/>
                <w:szCs w:val="21"/>
              </w:rPr>
              <w:t>小时在岗，</w:t>
            </w:r>
            <w:r>
              <w:rPr>
                <w:rFonts w:hint="eastAsia"/>
                <w:color w:val="000000"/>
                <w:szCs w:val="21"/>
              </w:rPr>
              <w:t>24</w:t>
            </w:r>
            <w:r>
              <w:rPr>
                <w:rFonts w:hint="eastAsia"/>
                <w:color w:val="000000"/>
                <w:szCs w:val="21"/>
              </w:rPr>
              <w:t>小时备岗，合同期内在岗率</w:t>
            </w:r>
            <w:r>
              <w:rPr>
                <w:rFonts w:hint="eastAsia"/>
                <w:color w:val="000000"/>
                <w:szCs w:val="21"/>
              </w:rPr>
              <w:t>100%</w:t>
            </w:r>
            <w:r>
              <w:rPr>
                <w:rFonts w:hint="eastAsia"/>
                <w:color w:val="000000"/>
                <w:szCs w:val="21"/>
              </w:rPr>
              <w:t>。</w:t>
            </w:r>
            <w:r>
              <w:rPr>
                <w:rFonts w:hint="eastAsia"/>
                <w:color w:val="000000"/>
                <w:szCs w:val="21"/>
              </w:rPr>
              <w:t>年龄</w:t>
            </w:r>
            <w:r>
              <w:rPr>
                <w:rFonts w:hint="eastAsia"/>
                <w:color w:val="000000"/>
                <w:szCs w:val="21"/>
              </w:rPr>
              <w:t>40</w:t>
            </w:r>
            <w:r>
              <w:rPr>
                <w:rFonts w:hint="eastAsia"/>
                <w:color w:val="000000"/>
                <w:szCs w:val="21"/>
              </w:rPr>
              <w:t>周岁以下，</w:t>
            </w:r>
            <w:r>
              <w:rPr>
                <w:rFonts w:hint="eastAsia"/>
                <w:color w:val="000000"/>
                <w:szCs w:val="21"/>
              </w:rPr>
              <w:t>专科</w:t>
            </w:r>
            <w:r>
              <w:rPr>
                <w:rFonts w:hint="eastAsia"/>
                <w:color w:val="000000"/>
                <w:szCs w:val="21"/>
              </w:rPr>
              <w:t>及</w:t>
            </w:r>
            <w:r>
              <w:rPr>
                <w:rFonts w:hint="eastAsia"/>
                <w:color w:val="000000"/>
                <w:szCs w:val="21"/>
              </w:rPr>
              <w:t>以上学历</w:t>
            </w:r>
            <w:r>
              <w:rPr>
                <w:rFonts w:hint="eastAsia"/>
                <w:color w:val="000000"/>
                <w:szCs w:val="21"/>
              </w:rPr>
              <w:t>。</w:t>
            </w:r>
          </w:p>
          <w:p w:rsidR="009029D6" w:rsidRDefault="003D4C68">
            <w:pPr>
              <w:numPr>
                <w:ilvl w:val="0"/>
                <w:numId w:val="3"/>
              </w:numPr>
              <w:rPr>
                <w:color w:val="000000"/>
              </w:rPr>
            </w:pPr>
            <w:r>
              <w:rPr>
                <w:rFonts w:hint="eastAsia"/>
                <w:color w:val="000000"/>
              </w:rPr>
              <w:t>负责接收馆方、公司和物业管理部下发的各类行政管理文件，保管项目部档案资料</w:t>
            </w:r>
            <w:r>
              <w:rPr>
                <w:rFonts w:hint="eastAsia"/>
                <w:color w:val="000000"/>
              </w:rPr>
              <w:t>；</w:t>
            </w:r>
          </w:p>
          <w:p w:rsidR="009029D6" w:rsidRDefault="003D4C68">
            <w:pPr>
              <w:numPr>
                <w:ilvl w:val="0"/>
                <w:numId w:val="3"/>
              </w:numPr>
              <w:rPr>
                <w:color w:val="000000"/>
              </w:rPr>
            </w:pPr>
            <w:r>
              <w:rPr>
                <w:rFonts w:hint="eastAsia"/>
                <w:color w:val="000000"/>
              </w:rPr>
              <w:t>协助项目部经理起草项目部工作计划及总结、行政文书</w:t>
            </w:r>
            <w:r>
              <w:rPr>
                <w:rFonts w:hint="eastAsia"/>
                <w:color w:val="000000"/>
              </w:rPr>
              <w:t>；</w:t>
            </w:r>
          </w:p>
          <w:p w:rsidR="009029D6" w:rsidRDefault="003D4C68">
            <w:pPr>
              <w:numPr>
                <w:ilvl w:val="0"/>
                <w:numId w:val="3"/>
              </w:numPr>
              <w:rPr>
                <w:color w:val="000000"/>
              </w:rPr>
            </w:pPr>
            <w:r>
              <w:rPr>
                <w:rFonts w:hint="eastAsia"/>
                <w:color w:val="000000"/>
              </w:rPr>
              <w:t>协助项目经理进行环境因素识别与评价、职业健康安全险源识别与评价，编制《环境因素识别与评价》与《职业健康安全危险源辨识与评价》清单</w:t>
            </w:r>
            <w:r>
              <w:rPr>
                <w:rFonts w:hint="eastAsia"/>
                <w:color w:val="000000"/>
              </w:rPr>
              <w:t>；</w:t>
            </w:r>
          </w:p>
          <w:p w:rsidR="009029D6" w:rsidRDefault="003D4C68">
            <w:pPr>
              <w:numPr>
                <w:ilvl w:val="0"/>
                <w:numId w:val="3"/>
              </w:numPr>
              <w:rPr>
                <w:color w:val="000000"/>
              </w:rPr>
            </w:pPr>
            <w:r>
              <w:rPr>
                <w:rFonts w:hint="eastAsia"/>
                <w:color w:val="000000"/>
              </w:rPr>
              <w:t>协助项目部经理负责本项目部管理体系运行及内部审核</w:t>
            </w:r>
            <w:r>
              <w:rPr>
                <w:rFonts w:hint="eastAsia"/>
                <w:color w:val="000000"/>
              </w:rPr>
              <w:t>；</w:t>
            </w:r>
          </w:p>
          <w:p w:rsidR="009029D6" w:rsidRDefault="003D4C68">
            <w:pPr>
              <w:numPr>
                <w:ilvl w:val="0"/>
                <w:numId w:val="3"/>
              </w:numPr>
              <w:rPr>
                <w:color w:val="000000"/>
              </w:rPr>
            </w:pPr>
            <w:r>
              <w:rPr>
                <w:rFonts w:hint="eastAsia"/>
                <w:color w:val="000000"/>
              </w:rPr>
              <w:t>负责项目部人力资源、设备设施、信息等资料收集和保管</w:t>
            </w:r>
            <w:r>
              <w:rPr>
                <w:rFonts w:hint="eastAsia"/>
                <w:color w:val="000000"/>
              </w:rPr>
              <w:t>；</w:t>
            </w:r>
          </w:p>
          <w:p w:rsidR="009029D6" w:rsidRDefault="003D4C68">
            <w:pPr>
              <w:numPr>
                <w:ilvl w:val="0"/>
                <w:numId w:val="3"/>
              </w:numPr>
              <w:rPr>
                <w:color w:val="000000"/>
              </w:rPr>
            </w:pPr>
            <w:r>
              <w:rPr>
                <w:rFonts w:hint="eastAsia"/>
                <w:color w:val="000000"/>
              </w:rPr>
              <w:t>负责收集和保管项目部所有记录资料</w:t>
            </w:r>
            <w:r>
              <w:rPr>
                <w:rFonts w:hint="eastAsia"/>
                <w:color w:val="000000"/>
              </w:rPr>
              <w:t>；</w:t>
            </w:r>
          </w:p>
          <w:p w:rsidR="009029D6" w:rsidRDefault="003D4C68">
            <w:pPr>
              <w:numPr>
                <w:ilvl w:val="0"/>
                <w:numId w:val="3"/>
              </w:numPr>
              <w:rPr>
                <w:color w:val="000000"/>
              </w:rPr>
            </w:pPr>
            <w:r>
              <w:rPr>
                <w:rFonts w:hint="eastAsia"/>
                <w:color w:val="000000"/>
              </w:rPr>
              <w:t>负责项目部重大事项及会议的记录，并予以保存</w:t>
            </w:r>
            <w:r>
              <w:rPr>
                <w:rFonts w:hint="eastAsia"/>
                <w:color w:val="000000"/>
              </w:rPr>
              <w:t>。</w:t>
            </w:r>
          </w:p>
        </w:tc>
      </w:tr>
      <w:tr w:rsidR="009029D6">
        <w:trPr>
          <w:trHeight w:val="772"/>
        </w:trPr>
        <w:tc>
          <w:tcPr>
            <w:tcW w:w="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lastRenderedPageBreak/>
              <w:t>4</w:t>
            </w:r>
          </w:p>
        </w:tc>
        <w:tc>
          <w:tcPr>
            <w:tcW w:w="33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工程部主管</w:t>
            </w:r>
          </w:p>
        </w:tc>
        <w:tc>
          <w:tcPr>
            <w:tcW w:w="28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5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8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00</w:t>
            </w:r>
            <w:r>
              <w:rPr>
                <w:rFonts w:hint="eastAsia"/>
                <w:color w:val="000000"/>
              </w:rPr>
              <w:t>-</w:t>
            </w:r>
            <w:r>
              <w:rPr>
                <w:rFonts w:hint="eastAsia"/>
                <w:color w:val="000000"/>
              </w:rPr>
              <w:t>18:00</w:t>
            </w:r>
          </w:p>
        </w:tc>
        <w:tc>
          <w:tcPr>
            <w:tcW w:w="21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szCs w:val="21"/>
                <w:shd w:val="clear" w:color="auto" w:fill="FFFF00"/>
              </w:rPr>
            </w:pPr>
            <w:r>
              <w:rPr>
                <w:rFonts w:hint="eastAsia"/>
                <w:color w:val="000000"/>
                <w:szCs w:val="21"/>
              </w:rPr>
              <w:t>8</w:t>
            </w:r>
            <w:r>
              <w:rPr>
                <w:rFonts w:hint="eastAsia"/>
                <w:color w:val="000000"/>
                <w:szCs w:val="21"/>
              </w:rPr>
              <w:t>小时在岗，</w:t>
            </w:r>
            <w:r>
              <w:rPr>
                <w:rFonts w:hint="eastAsia"/>
                <w:color w:val="000000"/>
                <w:szCs w:val="21"/>
              </w:rPr>
              <w:t>24</w:t>
            </w:r>
            <w:r>
              <w:rPr>
                <w:rFonts w:hint="eastAsia"/>
                <w:color w:val="000000"/>
                <w:szCs w:val="21"/>
              </w:rPr>
              <w:t>小时备岗，合同期内在岗率</w:t>
            </w:r>
            <w:r>
              <w:rPr>
                <w:rFonts w:hint="eastAsia"/>
                <w:color w:val="000000"/>
                <w:szCs w:val="21"/>
              </w:rPr>
              <w:t>100%</w:t>
            </w:r>
            <w:r>
              <w:rPr>
                <w:rFonts w:hint="eastAsia"/>
                <w:color w:val="000000"/>
                <w:szCs w:val="21"/>
              </w:rPr>
              <w:t>。</w:t>
            </w:r>
            <w:r>
              <w:rPr>
                <w:rFonts w:hint="eastAsia"/>
                <w:color w:val="000000"/>
                <w:szCs w:val="21"/>
              </w:rPr>
              <w:t>年龄</w:t>
            </w:r>
            <w:r>
              <w:rPr>
                <w:rFonts w:hint="eastAsia"/>
                <w:color w:val="000000"/>
                <w:szCs w:val="21"/>
              </w:rPr>
              <w:t>45</w:t>
            </w:r>
            <w:r>
              <w:rPr>
                <w:rFonts w:hint="eastAsia"/>
                <w:color w:val="000000"/>
                <w:szCs w:val="21"/>
              </w:rPr>
              <w:t>周岁以下，</w:t>
            </w:r>
            <w:r>
              <w:rPr>
                <w:rFonts w:hint="eastAsia"/>
                <w:color w:val="000000"/>
                <w:szCs w:val="21"/>
              </w:rPr>
              <w:t>专科</w:t>
            </w:r>
            <w:r>
              <w:rPr>
                <w:rFonts w:hint="eastAsia"/>
                <w:color w:val="000000"/>
                <w:szCs w:val="21"/>
              </w:rPr>
              <w:t>及</w:t>
            </w:r>
            <w:r>
              <w:rPr>
                <w:rFonts w:hint="eastAsia"/>
                <w:color w:val="000000"/>
                <w:szCs w:val="21"/>
              </w:rPr>
              <w:t>以上学历，</w:t>
            </w:r>
            <w:r>
              <w:rPr>
                <w:rFonts w:hint="eastAsia"/>
                <w:color w:val="000000"/>
                <w:szCs w:val="21"/>
              </w:rPr>
              <w:t>持</w:t>
            </w:r>
            <w:r>
              <w:rPr>
                <w:rFonts w:hint="eastAsia"/>
                <w:color w:val="000000"/>
                <w:szCs w:val="21"/>
              </w:rPr>
              <w:t>《全国物业管理企业经理证书》</w:t>
            </w:r>
            <w:r>
              <w:rPr>
                <w:rFonts w:hint="eastAsia"/>
                <w:color w:val="000000"/>
                <w:szCs w:val="21"/>
              </w:rPr>
              <w:t>、《</w:t>
            </w:r>
            <w:r>
              <w:rPr>
                <w:rFonts w:hint="eastAsia"/>
                <w:color w:val="000000"/>
                <w:szCs w:val="21"/>
              </w:rPr>
              <w:t>特种设备安全管理和作业人员</w:t>
            </w:r>
            <w:r>
              <w:rPr>
                <w:rFonts w:hint="eastAsia"/>
                <w:color w:val="000000"/>
                <w:szCs w:val="21"/>
              </w:rPr>
              <w:t>》</w:t>
            </w:r>
            <w:r>
              <w:rPr>
                <w:rFonts w:hint="eastAsia"/>
                <w:color w:val="000000"/>
                <w:szCs w:val="21"/>
              </w:rPr>
              <w:t>证书</w:t>
            </w:r>
            <w:r>
              <w:rPr>
                <w:rFonts w:hint="eastAsia"/>
                <w:color w:val="000000"/>
                <w:szCs w:val="21"/>
              </w:rPr>
              <w:t>。</w:t>
            </w:r>
            <w:r>
              <w:rPr>
                <w:rFonts w:hint="eastAsia"/>
                <w:color w:val="000000"/>
                <w:szCs w:val="21"/>
              </w:rPr>
              <w:t>提供合同或者由甲方出具的</w:t>
            </w:r>
            <w:r>
              <w:rPr>
                <w:rFonts w:hint="eastAsia"/>
                <w:color w:val="000000"/>
                <w:szCs w:val="21"/>
              </w:rPr>
              <w:t>3</w:t>
            </w:r>
            <w:r>
              <w:rPr>
                <w:rFonts w:hint="eastAsia"/>
                <w:color w:val="000000"/>
                <w:szCs w:val="21"/>
              </w:rPr>
              <w:t>年以上场馆类服务工作证明。</w:t>
            </w:r>
          </w:p>
          <w:p w:rsidR="009029D6" w:rsidRDefault="003D4C68">
            <w:pPr>
              <w:numPr>
                <w:ilvl w:val="0"/>
                <w:numId w:val="4"/>
              </w:numPr>
              <w:rPr>
                <w:color w:val="000000"/>
              </w:rPr>
            </w:pPr>
            <w:r>
              <w:rPr>
                <w:rFonts w:hint="eastAsia"/>
                <w:color w:val="000000"/>
              </w:rPr>
              <w:t>负责制定并实施工程维修、设备管理等各项规章制度</w:t>
            </w:r>
            <w:r>
              <w:rPr>
                <w:rFonts w:hint="eastAsia"/>
                <w:color w:val="000000"/>
              </w:rPr>
              <w:t>；</w:t>
            </w:r>
          </w:p>
          <w:p w:rsidR="009029D6" w:rsidRDefault="003D4C68">
            <w:pPr>
              <w:numPr>
                <w:ilvl w:val="0"/>
                <w:numId w:val="4"/>
              </w:numPr>
              <w:rPr>
                <w:color w:val="000000"/>
              </w:rPr>
            </w:pPr>
            <w:r>
              <w:rPr>
                <w:rFonts w:hint="eastAsia"/>
                <w:color w:val="000000"/>
              </w:rPr>
              <w:t>负责编制项目部设备维修、特种设备定期检定、培训等计划并组织实施</w:t>
            </w:r>
            <w:r>
              <w:rPr>
                <w:rFonts w:hint="eastAsia"/>
                <w:color w:val="000000"/>
              </w:rPr>
              <w:t>；</w:t>
            </w:r>
          </w:p>
          <w:p w:rsidR="009029D6" w:rsidRDefault="003D4C68">
            <w:pPr>
              <w:numPr>
                <w:ilvl w:val="0"/>
                <w:numId w:val="4"/>
              </w:numPr>
              <w:rPr>
                <w:color w:val="000000"/>
              </w:rPr>
            </w:pPr>
            <w:r>
              <w:rPr>
                <w:rFonts w:hint="eastAsia"/>
                <w:color w:val="000000"/>
              </w:rPr>
              <w:t>负责分派维修员工作，检查工作质量</w:t>
            </w:r>
            <w:r>
              <w:rPr>
                <w:rFonts w:hint="eastAsia"/>
                <w:color w:val="000000"/>
              </w:rPr>
              <w:t>；</w:t>
            </w:r>
          </w:p>
          <w:p w:rsidR="009029D6" w:rsidRDefault="003D4C68">
            <w:pPr>
              <w:numPr>
                <w:ilvl w:val="0"/>
                <w:numId w:val="4"/>
              </w:numPr>
              <w:rPr>
                <w:color w:val="000000"/>
              </w:rPr>
            </w:pPr>
            <w:r>
              <w:rPr>
                <w:rFonts w:hint="eastAsia"/>
                <w:color w:val="000000"/>
              </w:rPr>
              <w:t>负责对需检定的仪器、仪表进行检定，保留鉴定证书</w:t>
            </w:r>
            <w:r>
              <w:rPr>
                <w:rFonts w:hint="eastAsia"/>
                <w:color w:val="000000"/>
              </w:rPr>
              <w:t>；</w:t>
            </w:r>
          </w:p>
          <w:p w:rsidR="009029D6" w:rsidRDefault="003D4C68">
            <w:pPr>
              <w:numPr>
                <w:ilvl w:val="0"/>
                <w:numId w:val="4"/>
              </w:numPr>
              <w:rPr>
                <w:color w:val="000000"/>
              </w:rPr>
            </w:pPr>
            <w:r>
              <w:rPr>
                <w:rFonts w:hint="eastAsia"/>
                <w:color w:val="000000"/>
              </w:rPr>
              <w:t>负责上报配件采购申请计划</w:t>
            </w:r>
            <w:r>
              <w:rPr>
                <w:rFonts w:hint="eastAsia"/>
                <w:color w:val="000000"/>
              </w:rPr>
              <w:t>；</w:t>
            </w:r>
            <w:r>
              <w:rPr>
                <w:rFonts w:hint="eastAsia"/>
                <w:color w:val="000000"/>
              </w:rPr>
              <w:t>7.</w:t>
            </w:r>
            <w:r>
              <w:rPr>
                <w:rFonts w:hint="eastAsia"/>
                <w:color w:val="000000"/>
              </w:rPr>
              <w:t>负责外来施工单位进场施工作业质量监督管理</w:t>
            </w:r>
            <w:r>
              <w:rPr>
                <w:rFonts w:hint="eastAsia"/>
                <w:color w:val="000000"/>
              </w:rPr>
              <w:t>；</w:t>
            </w:r>
          </w:p>
          <w:p w:rsidR="009029D6" w:rsidRDefault="003D4C68">
            <w:pPr>
              <w:numPr>
                <w:ilvl w:val="0"/>
                <w:numId w:val="4"/>
              </w:numPr>
              <w:rPr>
                <w:color w:val="000000"/>
              </w:rPr>
            </w:pPr>
            <w:r>
              <w:rPr>
                <w:rFonts w:hint="eastAsia"/>
                <w:color w:val="000000"/>
              </w:rPr>
              <w:t>负责编制突发事故处理方案、设备安全管理制度</w:t>
            </w:r>
            <w:r>
              <w:rPr>
                <w:rFonts w:hint="eastAsia"/>
                <w:color w:val="000000"/>
              </w:rPr>
              <w:t>；</w:t>
            </w:r>
          </w:p>
          <w:p w:rsidR="009029D6" w:rsidRDefault="003D4C68">
            <w:pPr>
              <w:numPr>
                <w:ilvl w:val="0"/>
                <w:numId w:val="4"/>
              </w:numPr>
              <w:rPr>
                <w:color w:val="000000"/>
              </w:rPr>
            </w:pPr>
            <w:r>
              <w:rPr>
                <w:rFonts w:hint="eastAsia"/>
                <w:color w:val="000000"/>
              </w:rPr>
              <w:t>负责设施设备台账建立，工具保管使用</w:t>
            </w:r>
            <w:r>
              <w:rPr>
                <w:rFonts w:hint="eastAsia"/>
                <w:color w:val="000000"/>
              </w:rPr>
              <w:t>。</w:t>
            </w:r>
          </w:p>
        </w:tc>
      </w:tr>
      <w:tr w:rsidR="009029D6">
        <w:trPr>
          <w:trHeight w:val="2160"/>
        </w:trPr>
        <w:tc>
          <w:tcPr>
            <w:tcW w:w="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5</w:t>
            </w:r>
          </w:p>
        </w:tc>
        <w:tc>
          <w:tcPr>
            <w:tcW w:w="33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保洁主管</w:t>
            </w:r>
          </w:p>
        </w:tc>
        <w:tc>
          <w:tcPr>
            <w:tcW w:w="28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5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8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w:t>
            </w:r>
            <w:r>
              <w:rPr>
                <w:rFonts w:hint="eastAsia"/>
                <w:color w:val="000000"/>
              </w:rPr>
              <w:t>18:00</w:t>
            </w:r>
          </w:p>
        </w:tc>
        <w:tc>
          <w:tcPr>
            <w:tcW w:w="21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szCs w:val="21"/>
              </w:rPr>
              <w:t>8</w:t>
            </w:r>
            <w:r>
              <w:rPr>
                <w:rFonts w:hint="eastAsia"/>
                <w:color w:val="000000"/>
                <w:szCs w:val="21"/>
              </w:rPr>
              <w:t>小时在岗，</w:t>
            </w:r>
            <w:r>
              <w:rPr>
                <w:rFonts w:hint="eastAsia"/>
                <w:color w:val="000000"/>
                <w:szCs w:val="21"/>
              </w:rPr>
              <w:t>24</w:t>
            </w:r>
            <w:r>
              <w:rPr>
                <w:rFonts w:hint="eastAsia"/>
                <w:color w:val="000000"/>
                <w:szCs w:val="21"/>
              </w:rPr>
              <w:t>小时备岗，合同期内在岗率</w:t>
            </w:r>
            <w:r>
              <w:rPr>
                <w:rFonts w:hint="eastAsia"/>
                <w:color w:val="000000"/>
                <w:szCs w:val="21"/>
              </w:rPr>
              <w:t>100%</w:t>
            </w:r>
            <w:r>
              <w:rPr>
                <w:rFonts w:hint="eastAsia"/>
                <w:color w:val="000000"/>
                <w:szCs w:val="21"/>
              </w:rPr>
              <w:t>。</w:t>
            </w:r>
            <w:r>
              <w:rPr>
                <w:rFonts w:hint="eastAsia"/>
                <w:color w:val="000000"/>
                <w:szCs w:val="21"/>
              </w:rPr>
              <w:t>年龄</w:t>
            </w:r>
            <w:r>
              <w:rPr>
                <w:rFonts w:hint="eastAsia"/>
                <w:color w:val="000000"/>
                <w:szCs w:val="21"/>
              </w:rPr>
              <w:t>45</w:t>
            </w:r>
            <w:r>
              <w:rPr>
                <w:rFonts w:hint="eastAsia"/>
                <w:color w:val="000000"/>
                <w:szCs w:val="21"/>
              </w:rPr>
              <w:t>周岁以下，</w:t>
            </w:r>
            <w:r>
              <w:rPr>
                <w:rFonts w:hint="eastAsia"/>
                <w:color w:val="000000"/>
                <w:szCs w:val="21"/>
              </w:rPr>
              <w:t>专科</w:t>
            </w:r>
            <w:r>
              <w:rPr>
                <w:rFonts w:hint="eastAsia"/>
                <w:color w:val="000000"/>
                <w:szCs w:val="21"/>
              </w:rPr>
              <w:t>及</w:t>
            </w:r>
            <w:r>
              <w:rPr>
                <w:rFonts w:hint="eastAsia"/>
                <w:color w:val="000000"/>
                <w:szCs w:val="21"/>
              </w:rPr>
              <w:t>以上学历，</w:t>
            </w:r>
            <w:r>
              <w:rPr>
                <w:rFonts w:hint="eastAsia"/>
                <w:color w:val="000000"/>
                <w:szCs w:val="21"/>
              </w:rPr>
              <w:t>持</w:t>
            </w:r>
            <w:r>
              <w:rPr>
                <w:rFonts w:hint="eastAsia"/>
                <w:color w:val="000000"/>
                <w:szCs w:val="21"/>
              </w:rPr>
              <w:t>《全国物业管理企业经理证书》</w:t>
            </w:r>
            <w:r>
              <w:rPr>
                <w:rFonts w:hint="eastAsia"/>
                <w:color w:val="000000"/>
                <w:szCs w:val="21"/>
              </w:rPr>
              <w:t>、《</w:t>
            </w:r>
            <w:r>
              <w:rPr>
                <w:rFonts w:hint="eastAsia"/>
                <w:color w:val="000000"/>
                <w:szCs w:val="21"/>
              </w:rPr>
              <w:t>高级垃圾处理管理师</w:t>
            </w:r>
            <w:r>
              <w:rPr>
                <w:rFonts w:hint="eastAsia"/>
                <w:color w:val="000000"/>
                <w:szCs w:val="21"/>
              </w:rPr>
              <w:t>》</w:t>
            </w:r>
            <w:r>
              <w:rPr>
                <w:rFonts w:hint="eastAsia"/>
                <w:color w:val="000000"/>
                <w:szCs w:val="21"/>
              </w:rPr>
              <w:t>。</w:t>
            </w:r>
            <w:r>
              <w:rPr>
                <w:rFonts w:hint="eastAsia"/>
                <w:color w:val="000000"/>
                <w:szCs w:val="21"/>
              </w:rPr>
              <w:t>提供合同或者由甲方出具的</w:t>
            </w:r>
            <w:r>
              <w:rPr>
                <w:rFonts w:hint="eastAsia"/>
                <w:color w:val="000000"/>
                <w:szCs w:val="21"/>
              </w:rPr>
              <w:t>3</w:t>
            </w:r>
            <w:r>
              <w:rPr>
                <w:rFonts w:hint="eastAsia"/>
                <w:color w:val="000000"/>
                <w:szCs w:val="21"/>
              </w:rPr>
              <w:t>年以上场馆类服务工作证明。</w:t>
            </w:r>
          </w:p>
          <w:p w:rsidR="009029D6" w:rsidRDefault="003D4C68">
            <w:pPr>
              <w:numPr>
                <w:ilvl w:val="0"/>
                <w:numId w:val="5"/>
              </w:numPr>
              <w:rPr>
                <w:color w:val="000000"/>
              </w:rPr>
            </w:pPr>
            <w:r>
              <w:rPr>
                <w:rFonts w:hint="eastAsia"/>
                <w:color w:val="000000"/>
              </w:rPr>
              <w:t>负责安排、分配保洁员工作任务，管理保洁员出勤</w:t>
            </w:r>
            <w:r>
              <w:rPr>
                <w:rFonts w:hint="eastAsia"/>
                <w:color w:val="000000"/>
              </w:rPr>
              <w:t>；</w:t>
            </w:r>
          </w:p>
          <w:p w:rsidR="009029D6" w:rsidRDefault="003D4C68">
            <w:pPr>
              <w:numPr>
                <w:ilvl w:val="0"/>
                <w:numId w:val="5"/>
              </w:numPr>
              <w:rPr>
                <w:color w:val="000000"/>
              </w:rPr>
            </w:pPr>
            <w:r>
              <w:rPr>
                <w:rFonts w:hint="eastAsia"/>
                <w:color w:val="000000"/>
              </w:rPr>
              <w:t>负责领取和发放保洁用具与用品</w:t>
            </w:r>
            <w:r>
              <w:rPr>
                <w:rFonts w:hint="eastAsia"/>
                <w:color w:val="000000"/>
              </w:rPr>
              <w:t>；</w:t>
            </w:r>
          </w:p>
          <w:p w:rsidR="009029D6" w:rsidRDefault="003D4C68">
            <w:pPr>
              <w:numPr>
                <w:ilvl w:val="0"/>
                <w:numId w:val="5"/>
              </w:numPr>
              <w:rPr>
                <w:color w:val="000000"/>
              </w:rPr>
            </w:pPr>
            <w:r>
              <w:rPr>
                <w:rFonts w:hint="eastAsia"/>
                <w:color w:val="000000"/>
              </w:rPr>
              <w:t>负责对保洁员工作质量日常巡检，及时纠正日常工作中发生的不合格现象</w:t>
            </w:r>
            <w:r>
              <w:rPr>
                <w:rFonts w:hint="eastAsia"/>
                <w:color w:val="000000"/>
              </w:rPr>
              <w:t>；</w:t>
            </w:r>
          </w:p>
          <w:p w:rsidR="009029D6" w:rsidRDefault="003D4C68">
            <w:pPr>
              <w:numPr>
                <w:ilvl w:val="0"/>
                <w:numId w:val="5"/>
              </w:numPr>
              <w:rPr>
                <w:color w:val="000000"/>
              </w:rPr>
            </w:pPr>
            <w:r>
              <w:rPr>
                <w:rFonts w:hint="eastAsia"/>
                <w:color w:val="000000"/>
              </w:rPr>
              <w:t>负责召开小组会或晨训，检查人员到岗情况，随时掌握工作进度和工作质量</w:t>
            </w:r>
            <w:r>
              <w:rPr>
                <w:rFonts w:hint="eastAsia"/>
                <w:color w:val="000000"/>
              </w:rPr>
              <w:t>；</w:t>
            </w:r>
          </w:p>
          <w:p w:rsidR="009029D6" w:rsidRDefault="003D4C68">
            <w:pPr>
              <w:numPr>
                <w:ilvl w:val="0"/>
                <w:numId w:val="5"/>
              </w:numPr>
              <w:rPr>
                <w:color w:val="000000"/>
              </w:rPr>
            </w:pPr>
            <w:r>
              <w:rPr>
                <w:rFonts w:hint="eastAsia"/>
                <w:color w:val="000000"/>
              </w:rPr>
              <w:t>负责在现场及时处理有关保洁方面的业主投诉</w:t>
            </w:r>
            <w:r>
              <w:rPr>
                <w:rFonts w:hint="eastAsia"/>
                <w:color w:val="000000"/>
              </w:rPr>
              <w:t>。</w:t>
            </w:r>
          </w:p>
        </w:tc>
      </w:tr>
      <w:tr w:rsidR="009029D6">
        <w:trPr>
          <w:trHeight w:val="900"/>
        </w:trPr>
        <w:tc>
          <w:tcPr>
            <w:tcW w:w="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6</w:t>
            </w:r>
          </w:p>
        </w:tc>
        <w:tc>
          <w:tcPr>
            <w:tcW w:w="33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rFonts w:ascii="Times New Roman" w:hAnsi="Times New Roman"/>
                <w:color w:val="000000"/>
              </w:rPr>
            </w:pPr>
            <w:r>
              <w:rPr>
                <w:rFonts w:hint="eastAsia"/>
                <w:color w:val="000000"/>
              </w:rPr>
              <w:t>消防主管</w:t>
            </w:r>
          </w:p>
        </w:tc>
        <w:tc>
          <w:tcPr>
            <w:tcW w:w="28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rFonts w:ascii="Times New Roman" w:hAnsi="Times New Roman"/>
                <w:color w:val="000000"/>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rFonts w:ascii="Times New Roman" w:hAnsi="Times New Roman"/>
                <w:color w:val="000000"/>
              </w:rPr>
            </w:pPr>
            <w:r>
              <w:rPr>
                <w:rFonts w:hint="eastAsia"/>
                <w:color w:val="000000"/>
              </w:rPr>
              <w:t>1</w:t>
            </w:r>
          </w:p>
        </w:tc>
        <w:tc>
          <w:tcPr>
            <w:tcW w:w="5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rFonts w:ascii="Times New Roman" w:hAnsi="Times New Roman"/>
                <w:color w:val="000000"/>
              </w:rPr>
            </w:pPr>
            <w:r>
              <w:rPr>
                <w:rFonts w:hint="eastAsia"/>
                <w:color w:val="000000"/>
              </w:rPr>
              <w:t>1</w:t>
            </w:r>
          </w:p>
        </w:tc>
        <w:tc>
          <w:tcPr>
            <w:tcW w:w="8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rFonts w:ascii="Times New Roman" w:hAnsi="Times New Roman"/>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w:t>
            </w:r>
            <w:r>
              <w:rPr>
                <w:rFonts w:hint="eastAsia"/>
                <w:color w:val="000000"/>
              </w:rPr>
              <w:t>18:00</w:t>
            </w:r>
          </w:p>
        </w:tc>
        <w:tc>
          <w:tcPr>
            <w:tcW w:w="21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szCs w:val="21"/>
              </w:rPr>
              <w:t>8</w:t>
            </w:r>
            <w:r>
              <w:rPr>
                <w:rFonts w:hint="eastAsia"/>
                <w:color w:val="000000"/>
                <w:szCs w:val="21"/>
              </w:rPr>
              <w:t>小时在岗，</w:t>
            </w:r>
            <w:r>
              <w:rPr>
                <w:rFonts w:hint="eastAsia"/>
                <w:color w:val="000000"/>
                <w:szCs w:val="21"/>
              </w:rPr>
              <w:t>24</w:t>
            </w:r>
            <w:r>
              <w:rPr>
                <w:rFonts w:hint="eastAsia"/>
                <w:color w:val="000000"/>
                <w:szCs w:val="21"/>
              </w:rPr>
              <w:t>小时备岗，合同期内在岗率</w:t>
            </w:r>
            <w:r>
              <w:rPr>
                <w:rFonts w:hint="eastAsia"/>
                <w:color w:val="000000"/>
                <w:szCs w:val="21"/>
              </w:rPr>
              <w:t>100%</w:t>
            </w:r>
            <w:r>
              <w:rPr>
                <w:rFonts w:hint="eastAsia"/>
                <w:color w:val="000000"/>
                <w:szCs w:val="21"/>
              </w:rPr>
              <w:t>。</w:t>
            </w:r>
            <w:r>
              <w:rPr>
                <w:rFonts w:hint="eastAsia"/>
                <w:color w:val="000000"/>
                <w:szCs w:val="21"/>
              </w:rPr>
              <w:t>年龄</w:t>
            </w:r>
            <w:r>
              <w:rPr>
                <w:rFonts w:hint="eastAsia"/>
                <w:color w:val="000000"/>
                <w:szCs w:val="21"/>
              </w:rPr>
              <w:t>45</w:t>
            </w:r>
            <w:r>
              <w:rPr>
                <w:rFonts w:hint="eastAsia"/>
                <w:color w:val="000000"/>
                <w:szCs w:val="21"/>
              </w:rPr>
              <w:t>周岁以下，本</w:t>
            </w:r>
            <w:r>
              <w:rPr>
                <w:rFonts w:hint="eastAsia"/>
                <w:color w:val="000000"/>
                <w:szCs w:val="21"/>
              </w:rPr>
              <w:t>科及以上学历，</w:t>
            </w:r>
            <w:r>
              <w:rPr>
                <w:rFonts w:hint="eastAsia"/>
                <w:color w:val="000000"/>
                <w:szCs w:val="21"/>
              </w:rPr>
              <w:t>持《</w:t>
            </w:r>
            <w:r>
              <w:rPr>
                <w:rFonts w:hint="eastAsia"/>
                <w:color w:val="000000"/>
                <w:szCs w:val="21"/>
              </w:rPr>
              <w:t>一级消防注册工程师</w:t>
            </w:r>
            <w:r>
              <w:rPr>
                <w:rFonts w:hint="eastAsia"/>
                <w:color w:val="000000"/>
                <w:szCs w:val="21"/>
              </w:rPr>
              <w:t>》证书</w:t>
            </w:r>
            <w:r>
              <w:rPr>
                <w:rFonts w:hint="eastAsia"/>
                <w:color w:val="000000"/>
              </w:rPr>
              <w:t>。提供合同或者由甲方出具的</w:t>
            </w:r>
            <w:r>
              <w:rPr>
                <w:rFonts w:hint="eastAsia"/>
                <w:color w:val="000000"/>
              </w:rPr>
              <w:t>5</w:t>
            </w:r>
            <w:r>
              <w:rPr>
                <w:rFonts w:hint="eastAsia"/>
                <w:color w:val="000000"/>
              </w:rPr>
              <w:t>年以上场馆类服务工作证明。</w:t>
            </w:r>
          </w:p>
          <w:p w:rsidR="009029D6" w:rsidRDefault="003D4C68">
            <w:pPr>
              <w:numPr>
                <w:ilvl w:val="0"/>
                <w:numId w:val="6"/>
              </w:numPr>
              <w:rPr>
                <w:color w:val="000000"/>
              </w:rPr>
            </w:pPr>
            <w:r>
              <w:rPr>
                <w:rFonts w:hint="eastAsia"/>
                <w:color w:val="000000"/>
              </w:rPr>
              <w:lastRenderedPageBreak/>
              <w:t>负责组建义务消防队，落实安全防火检查制度</w:t>
            </w:r>
            <w:r>
              <w:rPr>
                <w:rFonts w:hint="eastAsia"/>
                <w:color w:val="000000"/>
              </w:rPr>
              <w:t>。</w:t>
            </w:r>
          </w:p>
          <w:p w:rsidR="009029D6" w:rsidRDefault="003D4C68">
            <w:pPr>
              <w:numPr>
                <w:ilvl w:val="0"/>
                <w:numId w:val="6"/>
              </w:numPr>
              <w:rPr>
                <w:rFonts w:ascii="Times New Roman" w:hAnsi="Times New Roman"/>
                <w:color w:val="000000"/>
              </w:rPr>
            </w:pPr>
            <w:r>
              <w:rPr>
                <w:rFonts w:hint="eastAsia"/>
                <w:color w:val="000000"/>
              </w:rPr>
              <w:t>指导队员定期检查消防设施、设备及系统，熟悉应急预案的应急程序，做好突发事件的应急处理等工作。</w:t>
            </w:r>
          </w:p>
        </w:tc>
      </w:tr>
      <w:tr w:rsidR="009029D6">
        <w:trPr>
          <w:trHeight w:val="900"/>
        </w:trPr>
        <w:tc>
          <w:tcPr>
            <w:tcW w:w="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lastRenderedPageBreak/>
              <w:t>7</w:t>
            </w:r>
          </w:p>
        </w:tc>
        <w:tc>
          <w:tcPr>
            <w:tcW w:w="33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rFonts w:ascii="Times New Roman" w:hAnsi="Times New Roman"/>
                <w:color w:val="000000"/>
              </w:rPr>
            </w:pPr>
            <w:r>
              <w:rPr>
                <w:rFonts w:hint="eastAsia"/>
                <w:color w:val="000000"/>
              </w:rPr>
              <w:t>会服</w:t>
            </w:r>
          </w:p>
        </w:tc>
        <w:tc>
          <w:tcPr>
            <w:tcW w:w="28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rFonts w:ascii="Times New Roman" w:hAnsi="Times New Roman"/>
                <w:color w:val="000000"/>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rFonts w:ascii="Times New Roman" w:hAnsi="Times New Roman"/>
                <w:color w:val="000000"/>
              </w:rPr>
            </w:pPr>
            <w:r>
              <w:rPr>
                <w:rFonts w:hint="eastAsia"/>
                <w:color w:val="000000"/>
              </w:rPr>
              <w:t>2</w:t>
            </w:r>
          </w:p>
        </w:tc>
        <w:tc>
          <w:tcPr>
            <w:tcW w:w="5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rFonts w:ascii="Times New Roman" w:hAnsi="Times New Roman"/>
                <w:color w:val="000000"/>
              </w:rPr>
            </w:pPr>
            <w:r>
              <w:rPr>
                <w:rFonts w:hint="eastAsia"/>
                <w:color w:val="000000"/>
              </w:rPr>
              <w:t>2</w:t>
            </w:r>
          </w:p>
        </w:tc>
        <w:tc>
          <w:tcPr>
            <w:tcW w:w="8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rFonts w:ascii="Times New Roman" w:hAnsi="Times New Roman"/>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w:t>
            </w:r>
            <w:r>
              <w:rPr>
                <w:rFonts w:hint="eastAsia"/>
                <w:color w:val="000000"/>
              </w:rPr>
              <w:t>18:00</w:t>
            </w:r>
          </w:p>
        </w:tc>
        <w:tc>
          <w:tcPr>
            <w:tcW w:w="21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会务服务要求女性，</w:t>
            </w:r>
            <w:r>
              <w:rPr>
                <w:rFonts w:hint="eastAsia"/>
                <w:color w:val="000000"/>
              </w:rPr>
              <w:t>8</w:t>
            </w:r>
            <w:r>
              <w:rPr>
                <w:rFonts w:hint="eastAsia"/>
                <w:color w:val="000000"/>
              </w:rPr>
              <w:t>小时在岗，</w:t>
            </w:r>
            <w:r>
              <w:rPr>
                <w:rFonts w:hint="eastAsia"/>
                <w:color w:val="000000"/>
              </w:rPr>
              <w:t>3</w:t>
            </w:r>
            <w:r>
              <w:rPr>
                <w:rFonts w:hint="eastAsia"/>
                <w:color w:val="000000"/>
              </w:rPr>
              <w:t>0</w:t>
            </w:r>
            <w:r>
              <w:rPr>
                <w:rFonts w:hint="eastAsia"/>
                <w:color w:val="000000"/>
              </w:rPr>
              <w:t>周岁以下，</w:t>
            </w:r>
            <w:r>
              <w:rPr>
                <w:rFonts w:hint="eastAsia"/>
                <w:color w:val="000000"/>
              </w:rPr>
              <w:t>本科及</w:t>
            </w:r>
            <w:r>
              <w:rPr>
                <w:rFonts w:hint="eastAsia"/>
                <w:color w:val="000000"/>
              </w:rPr>
              <w:t>以上学历，</w:t>
            </w:r>
            <w:r>
              <w:rPr>
                <w:rFonts w:hint="eastAsia"/>
                <w:color w:val="000000"/>
              </w:rPr>
              <w:t>持</w:t>
            </w:r>
            <w:r>
              <w:rPr>
                <w:rFonts w:hint="eastAsia"/>
                <w:color w:val="000000"/>
              </w:rPr>
              <w:t>《</w:t>
            </w:r>
            <w:r>
              <w:rPr>
                <w:rFonts w:hint="eastAsia"/>
                <w:color w:val="000000"/>
              </w:rPr>
              <w:t>普通话等级证</w:t>
            </w:r>
            <w:r>
              <w:rPr>
                <w:rFonts w:hint="eastAsia"/>
                <w:color w:val="000000"/>
              </w:rPr>
              <w:t>》</w:t>
            </w:r>
            <w:r>
              <w:rPr>
                <w:rFonts w:hint="eastAsia"/>
                <w:color w:val="000000"/>
              </w:rPr>
              <w:t>（二甲及以上）及</w:t>
            </w:r>
            <w:r>
              <w:rPr>
                <w:rFonts w:hint="eastAsia"/>
                <w:color w:val="000000"/>
              </w:rPr>
              <w:t>《</w:t>
            </w:r>
            <w:r>
              <w:rPr>
                <w:rFonts w:hint="eastAsia"/>
                <w:color w:val="000000"/>
              </w:rPr>
              <w:t>英语等级证</w:t>
            </w:r>
            <w:r>
              <w:rPr>
                <w:rFonts w:hint="eastAsia"/>
                <w:color w:val="000000"/>
              </w:rPr>
              <w:t>》</w:t>
            </w:r>
            <w:r>
              <w:rPr>
                <w:rFonts w:hint="eastAsia"/>
                <w:color w:val="000000"/>
              </w:rPr>
              <w:t>（</w:t>
            </w:r>
            <w:r>
              <w:rPr>
                <w:rFonts w:hint="eastAsia"/>
                <w:color w:val="000000"/>
              </w:rPr>
              <w:t>四</w:t>
            </w:r>
            <w:r>
              <w:rPr>
                <w:rFonts w:hint="eastAsia"/>
                <w:color w:val="000000"/>
              </w:rPr>
              <w:t>级以上证书</w:t>
            </w:r>
            <w:r>
              <w:rPr>
                <w:rFonts w:hint="eastAsia"/>
                <w:color w:val="000000"/>
              </w:rPr>
              <w:t>）。</w:t>
            </w:r>
          </w:p>
          <w:p w:rsidR="009029D6" w:rsidRDefault="003D4C68">
            <w:pPr>
              <w:rPr>
                <w:rFonts w:ascii="Times New Roman" w:hAnsi="Times New Roman"/>
                <w:color w:val="000000"/>
              </w:rPr>
            </w:pPr>
            <w:r>
              <w:rPr>
                <w:rFonts w:hint="eastAsia"/>
                <w:color w:val="000000"/>
              </w:rPr>
              <w:t>责任心强，全面掌握服务礼仪，服务意识强，沟通能力强，具备较强的语言表达能力。</w:t>
            </w:r>
            <w:r>
              <w:rPr>
                <w:rFonts w:hint="eastAsia"/>
                <w:color w:val="000000"/>
              </w:rPr>
              <w:t>根据会议时间，延长在岗时间。</w:t>
            </w:r>
          </w:p>
        </w:tc>
      </w:tr>
      <w:tr w:rsidR="009029D6">
        <w:trPr>
          <w:trHeight w:val="900"/>
        </w:trPr>
        <w:tc>
          <w:tcPr>
            <w:tcW w:w="619"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共计</w:t>
            </w:r>
          </w:p>
        </w:tc>
        <w:tc>
          <w:tcPr>
            <w:tcW w:w="28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8</w:t>
            </w:r>
          </w:p>
        </w:tc>
        <w:tc>
          <w:tcPr>
            <w:tcW w:w="8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215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根据馆内工作安排，延长工作时间。</w:t>
            </w:r>
          </w:p>
        </w:tc>
      </w:tr>
    </w:tbl>
    <w:p w:rsidR="009029D6" w:rsidRDefault="009029D6"/>
    <w:p w:rsidR="009029D6" w:rsidRDefault="003D4C68">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（二）工程部岗位需求及配置说明</w:t>
      </w:r>
    </w:p>
    <w:tbl>
      <w:tblPr>
        <w:tblW w:w="5000" w:type="pct"/>
        <w:tblLayout w:type="fixed"/>
        <w:tblLook w:val="04A0"/>
      </w:tblPr>
      <w:tblGrid>
        <w:gridCol w:w="446"/>
        <w:gridCol w:w="1054"/>
        <w:gridCol w:w="1039"/>
        <w:gridCol w:w="748"/>
        <w:gridCol w:w="709"/>
        <w:gridCol w:w="1433"/>
        <w:gridCol w:w="3093"/>
      </w:tblGrid>
      <w:tr w:rsidR="009029D6">
        <w:trPr>
          <w:trHeight w:val="1320"/>
        </w:trPr>
        <w:tc>
          <w:tcPr>
            <w:tcW w:w="261" w:type="pct"/>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9029D6" w:rsidRDefault="003D4C68">
            <w:pPr>
              <w:jc w:val="center"/>
              <w:rPr>
                <w:color w:val="000000"/>
              </w:rPr>
            </w:pPr>
            <w:r>
              <w:rPr>
                <w:rFonts w:hint="eastAsia"/>
                <w:color w:val="000000"/>
              </w:rPr>
              <w:t>序号</w:t>
            </w:r>
          </w:p>
        </w:tc>
        <w:tc>
          <w:tcPr>
            <w:tcW w:w="6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岗位</w:t>
            </w:r>
          </w:p>
          <w:p w:rsidR="009029D6" w:rsidRDefault="003D4C68">
            <w:pPr>
              <w:jc w:val="center"/>
              <w:rPr>
                <w:color w:val="000000"/>
              </w:rPr>
            </w:pPr>
            <w:r>
              <w:rPr>
                <w:rFonts w:hint="eastAsia"/>
                <w:color w:val="000000"/>
              </w:rPr>
              <w:t>名称</w:t>
            </w:r>
          </w:p>
        </w:tc>
        <w:tc>
          <w:tcPr>
            <w:tcW w:w="6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位置</w:t>
            </w:r>
          </w:p>
        </w:tc>
        <w:tc>
          <w:tcPr>
            <w:tcW w:w="4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每班岗位人数</w:t>
            </w: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岗位所需最低人数</w:t>
            </w:r>
          </w:p>
        </w:tc>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上岗时间</w:t>
            </w:r>
          </w:p>
        </w:tc>
        <w:tc>
          <w:tcPr>
            <w:tcW w:w="18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岗位配置说明</w:t>
            </w:r>
          </w:p>
        </w:tc>
      </w:tr>
      <w:tr w:rsidR="009029D6">
        <w:trPr>
          <w:trHeight w:val="660"/>
        </w:trPr>
        <w:tc>
          <w:tcPr>
            <w:tcW w:w="2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61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供配电值班运行工</w:t>
            </w:r>
          </w:p>
        </w:tc>
        <w:tc>
          <w:tcPr>
            <w:tcW w:w="60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配电室</w:t>
            </w:r>
          </w:p>
        </w:tc>
        <w:tc>
          <w:tcPr>
            <w:tcW w:w="43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6</w:t>
            </w:r>
          </w:p>
        </w:tc>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8:30-</w:t>
            </w:r>
            <w:r>
              <w:rPr>
                <w:rFonts w:hint="eastAsia"/>
                <w:color w:val="000000"/>
              </w:rPr>
              <w:t>次日</w:t>
            </w:r>
            <w:r>
              <w:rPr>
                <w:rFonts w:hint="eastAsia"/>
                <w:color w:val="000000"/>
              </w:rPr>
              <w:t>8:30</w:t>
            </w:r>
          </w:p>
        </w:tc>
        <w:tc>
          <w:tcPr>
            <w:tcW w:w="18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小时在岗，</w:t>
            </w:r>
            <w:r>
              <w:rPr>
                <w:rFonts w:hint="eastAsia"/>
                <w:color w:val="000000"/>
              </w:rPr>
              <w:t>24</w:t>
            </w:r>
            <w:r>
              <w:rPr>
                <w:rFonts w:hint="eastAsia"/>
                <w:color w:val="000000"/>
              </w:rPr>
              <w:t>小时备岗，合同期内在岗率</w:t>
            </w:r>
            <w:r>
              <w:rPr>
                <w:rFonts w:hint="eastAsia"/>
                <w:color w:val="000000"/>
              </w:rPr>
              <w:t>100%</w:t>
            </w:r>
            <w:r>
              <w:rPr>
                <w:rFonts w:hint="eastAsia"/>
                <w:color w:val="000000"/>
              </w:rPr>
              <w:t>。</w:t>
            </w:r>
            <w:r>
              <w:rPr>
                <w:rFonts w:hint="eastAsia"/>
                <w:color w:val="000000"/>
              </w:rPr>
              <w:t>持应急管理部门颁发的《高压电工作业》证。</w:t>
            </w:r>
          </w:p>
          <w:p w:rsidR="009029D6" w:rsidRDefault="003D4C68">
            <w:pPr>
              <w:rPr>
                <w:color w:val="000000"/>
              </w:rPr>
            </w:pPr>
            <w:r>
              <w:rPr>
                <w:rFonts w:hint="eastAsia"/>
                <w:color w:val="000000"/>
              </w:rPr>
              <w:t>负责管辖区域内高低压变电设施的运行管理</w:t>
            </w:r>
            <w:r>
              <w:rPr>
                <w:rFonts w:hint="eastAsia"/>
                <w:color w:val="000000"/>
              </w:rPr>
              <w:t>。</w:t>
            </w:r>
          </w:p>
        </w:tc>
      </w:tr>
      <w:tr w:rsidR="009029D6">
        <w:trPr>
          <w:trHeight w:val="1620"/>
        </w:trPr>
        <w:tc>
          <w:tcPr>
            <w:tcW w:w="2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rFonts w:eastAsia="微软雅黑"/>
                <w:color w:val="000000"/>
              </w:rPr>
            </w:pPr>
            <w:r>
              <w:rPr>
                <w:rFonts w:eastAsia="微软雅黑" w:hint="eastAsia"/>
                <w:color w:val="000000"/>
              </w:rPr>
              <w:t>2</w:t>
            </w:r>
          </w:p>
        </w:tc>
        <w:tc>
          <w:tcPr>
            <w:tcW w:w="61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综合维修工</w:t>
            </w:r>
          </w:p>
        </w:tc>
        <w:tc>
          <w:tcPr>
            <w:tcW w:w="60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43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w:t>
            </w:r>
            <w:r>
              <w:rPr>
                <w:rFonts w:hint="eastAsia"/>
                <w:color w:val="000000"/>
              </w:rPr>
              <w:t>18:00</w:t>
            </w:r>
          </w:p>
        </w:tc>
        <w:tc>
          <w:tcPr>
            <w:tcW w:w="18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小时在岗，</w:t>
            </w:r>
            <w:r>
              <w:rPr>
                <w:rFonts w:hint="eastAsia"/>
                <w:color w:val="000000"/>
              </w:rPr>
              <w:t>24</w:t>
            </w:r>
            <w:r>
              <w:rPr>
                <w:rFonts w:hint="eastAsia"/>
                <w:color w:val="000000"/>
              </w:rPr>
              <w:t>小时备岗，合同期内在岗率</w:t>
            </w:r>
            <w:r>
              <w:rPr>
                <w:rFonts w:hint="eastAsia"/>
                <w:color w:val="000000"/>
              </w:rPr>
              <w:t>100%</w:t>
            </w:r>
            <w:r>
              <w:rPr>
                <w:rFonts w:hint="eastAsia"/>
                <w:color w:val="000000"/>
              </w:rPr>
              <w:t>。</w:t>
            </w:r>
            <w:r>
              <w:rPr>
                <w:rFonts w:hint="eastAsia"/>
                <w:color w:val="000000"/>
              </w:rPr>
              <w:t>持《管道工》证或《电工》证。</w:t>
            </w:r>
            <w:r>
              <w:rPr>
                <w:rFonts w:hint="eastAsia"/>
                <w:color w:val="000000"/>
              </w:rPr>
              <w:br/>
            </w:r>
            <w:r>
              <w:rPr>
                <w:rFonts w:hint="eastAsia"/>
                <w:color w:val="000000"/>
              </w:rPr>
              <w:t>1</w:t>
            </w:r>
            <w:r>
              <w:rPr>
                <w:rFonts w:hint="eastAsia"/>
                <w:color w:val="000000"/>
              </w:rPr>
              <w:t>、</w:t>
            </w:r>
            <w:r>
              <w:rPr>
                <w:rFonts w:hint="eastAsia"/>
                <w:color w:val="000000"/>
              </w:rPr>
              <w:t>负责供水、供电、供暖等设施设备定期巡视，定期清扫保持清洁；</w:t>
            </w:r>
            <w:r>
              <w:rPr>
                <w:rFonts w:hint="eastAsia"/>
                <w:color w:val="000000"/>
              </w:rPr>
              <w:br/>
            </w:r>
            <w:r>
              <w:rPr>
                <w:rFonts w:hint="eastAsia"/>
                <w:color w:val="000000"/>
              </w:rPr>
              <w:t>2</w:t>
            </w:r>
            <w:r>
              <w:rPr>
                <w:rFonts w:hint="eastAsia"/>
                <w:color w:val="000000"/>
              </w:rPr>
              <w:t>、配合各维保专业人员进行电梯、弱电消防、空调维护与保养，供电、制冷设备、供热管网的运行、检查和维修</w:t>
            </w:r>
            <w:r>
              <w:rPr>
                <w:rFonts w:hint="eastAsia"/>
                <w:color w:val="000000"/>
              </w:rPr>
              <w:t>。</w:t>
            </w:r>
          </w:p>
        </w:tc>
      </w:tr>
      <w:tr w:rsidR="009029D6">
        <w:trPr>
          <w:trHeight w:val="780"/>
        </w:trPr>
        <w:tc>
          <w:tcPr>
            <w:tcW w:w="2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rFonts w:eastAsia="微软雅黑"/>
                <w:color w:val="000000"/>
              </w:rPr>
            </w:pPr>
            <w:r>
              <w:rPr>
                <w:rFonts w:eastAsia="微软雅黑" w:hint="eastAsia"/>
                <w:color w:val="000000"/>
              </w:rPr>
              <w:t>3</w:t>
            </w:r>
          </w:p>
        </w:tc>
        <w:tc>
          <w:tcPr>
            <w:tcW w:w="61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水暖维修工</w:t>
            </w:r>
          </w:p>
        </w:tc>
        <w:tc>
          <w:tcPr>
            <w:tcW w:w="60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43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w:t>
            </w:r>
            <w:r>
              <w:rPr>
                <w:rFonts w:hint="eastAsia"/>
                <w:color w:val="000000"/>
              </w:rPr>
              <w:t>18:00</w:t>
            </w:r>
          </w:p>
        </w:tc>
        <w:tc>
          <w:tcPr>
            <w:tcW w:w="18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小时在岗，</w:t>
            </w:r>
            <w:r>
              <w:rPr>
                <w:rFonts w:hint="eastAsia"/>
                <w:color w:val="000000"/>
              </w:rPr>
              <w:t>24</w:t>
            </w:r>
            <w:r>
              <w:rPr>
                <w:rFonts w:hint="eastAsia"/>
                <w:color w:val="000000"/>
              </w:rPr>
              <w:t>小时备岗，合同期内在岗率</w:t>
            </w:r>
            <w:r>
              <w:rPr>
                <w:rFonts w:hint="eastAsia"/>
                <w:color w:val="000000"/>
              </w:rPr>
              <w:t>100%</w:t>
            </w:r>
            <w:r>
              <w:rPr>
                <w:rFonts w:hint="eastAsia"/>
                <w:color w:val="000000"/>
              </w:rPr>
              <w:t>。</w:t>
            </w:r>
            <w:r>
              <w:rPr>
                <w:rFonts w:hint="eastAsia"/>
                <w:color w:val="000000"/>
              </w:rPr>
              <w:t>持《管道工》证。</w:t>
            </w:r>
          </w:p>
          <w:p w:rsidR="009029D6" w:rsidRDefault="003D4C68">
            <w:pPr>
              <w:rPr>
                <w:color w:val="000000"/>
              </w:rPr>
            </w:pPr>
            <w:r>
              <w:rPr>
                <w:rFonts w:hint="eastAsia"/>
                <w:color w:val="000000"/>
              </w:rPr>
              <w:t>服装</w:t>
            </w:r>
            <w:r>
              <w:rPr>
                <w:rFonts w:hint="eastAsia"/>
                <w:color w:val="000000"/>
              </w:rPr>
              <w:t>管辖区域内给、排水、供暖维护、维修，保证给排水系统顺利运行</w:t>
            </w:r>
            <w:r>
              <w:rPr>
                <w:rFonts w:hint="eastAsia"/>
                <w:color w:val="000000"/>
              </w:rPr>
              <w:t>。</w:t>
            </w:r>
          </w:p>
        </w:tc>
      </w:tr>
      <w:tr w:rsidR="009029D6">
        <w:trPr>
          <w:trHeight w:val="780"/>
        </w:trPr>
        <w:tc>
          <w:tcPr>
            <w:tcW w:w="2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lastRenderedPageBreak/>
              <w:t>4</w:t>
            </w:r>
          </w:p>
        </w:tc>
        <w:tc>
          <w:tcPr>
            <w:tcW w:w="61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电维修工</w:t>
            </w:r>
          </w:p>
        </w:tc>
        <w:tc>
          <w:tcPr>
            <w:tcW w:w="60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43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w:t>
            </w:r>
            <w:r>
              <w:rPr>
                <w:rFonts w:hint="eastAsia"/>
                <w:color w:val="000000"/>
              </w:rPr>
              <w:t>18:00</w:t>
            </w:r>
          </w:p>
        </w:tc>
        <w:tc>
          <w:tcPr>
            <w:tcW w:w="18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用电设施维修；供电系统巡查；配合各位报单位</w:t>
            </w:r>
            <w:r>
              <w:rPr>
                <w:rFonts w:hint="eastAsia"/>
                <w:color w:val="000000"/>
              </w:rPr>
              <w:t>。</w:t>
            </w:r>
            <w:r>
              <w:rPr>
                <w:rFonts w:hint="eastAsia"/>
                <w:color w:val="000000"/>
              </w:rPr>
              <w:t>持《电工》证。</w:t>
            </w:r>
          </w:p>
        </w:tc>
      </w:tr>
      <w:tr w:rsidR="009029D6">
        <w:trPr>
          <w:trHeight w:val="673"/>
        </w:trPr>
        <w:tc>
          <w:tcPr>
            <w:tcW w:w="2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6</w:t>
            </w:r>
          </w:p>
        </w:tc>
        <w:tc>
          <w:tcPr>
            <w:tcW w:w="61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消防维保技术人员</w:t>
            </w:r>
          </w:p>
        </w:tc>
        <w:tc>
          <w:tcPr>
            <w:tcW w:w="60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全楼</w:t>
            </w:r>
          </w:p>
        </w:tc>
        <w:tc>
          <w:tcPr>
            <w:tcW w:w="43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白班</w:t>
            </w:r>
            <w:r>
              <w:rPr>
                <w:rFonts w:hint="eastAsia"/>
                <w:color w:val="000000"/>
              </w:rPr>
              <w:t>2</w:t>
            </w:r>
            <w:r>
              <w:rPr>
                <w:rFonts w:hint="eastAsia"/>
                <w:color w:val="000000"/>
              </w:rPr>
              <w:t>人，夜班</w:t>
            </w:r>
            <w:r>
              <w:rPr>
                <w:rFonts w:hint="eastAsia"/>
                <w:color w:val="000000"/>
              </w:rPr>
              <w:t>1</w:t>
            </w:r>
            <w:r>
              <w:rPr>
                <w:rFonts w:hint="eastAsia"/>
                <w:color w:val="000000"/>
              </w:rPr>
              <w:t>人</w:t>
            </w:r>
          </w:p>
        </w:tc>
        <w:tc>
          <w:tcPr>
            <w:tcW w:w="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3</w:t>
            </w:r>
          </w:p>
        </w:tc>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8:30-</w:t>
            </w:r>
            <w:r>
              <w:rPr>
                <w:rFonts w:hint="eastAsia"/>
                <w:color w:val="000000"/>
              </w:rPr>
              <w:t>次日</w:t>
            </w:r>
            <w:r>
              <w:rPr>
                <w:rFonts w:hint="eastAsia"/>
                <w:color w:val="000000"/>
              </w:rPr>
              <w:t>8:30</w:t>
            </w:r>
          </w:p>
        </w:tc>
        <w:tc>
          <w:tcPr>
            <w:tcW w:w="18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小时在岗，</w:t>
            </w:r>
            <w:r>
              <w:rPr>
                <w:rFonts w:hint="eastAsia"/>
                <w:color w:val="000000"/>
              </w:rPr>
              <w:t>24</w:t>
            </w:r>
            <w:r>
              <w:rPr>
                <w:rFonts w:hint="eastAsia"/>
                <w:color w:val="000000"/>
              </w:rPr>
              <w:t>小时备岗，合同期内在岗率</w:t>
            </w:r>
            <w:r>
              <w:rPr>
                <w:rFonts w:hint="eastAsia"/>
                <w:color w:val="000000"/>
              </w:rPr>
              <w:t>100%</w:t>
            </w:r>
            <w:r>
              <w:rPr>
                <w:rFonts w:hint="eastAsia"/>
                <w:color w:val="000000"/>
              </w:rPr>
              <w:t>。</w:t>
            </w:r>
            <w:r>
              <w:rPr>
                <w:rFonts w:hint="eastAsia"/>
                <w:color w:val="000000"/>
              </w:rPr>
              <w:t>持《消防设施操作员证》</w:t>
            </w:r>
          </w:p>
          <w:p w:rsidR="009029D6" w:rsidRDefault="003D4C68">
            <w:pPr>
              <w:rPr>
                <w:color w:val="000000"/>
              </w:rPr>
            </w:pPr>
            <w:r>
              <w:rPr>
                <w:rFonts w:hint="eastAsia"/>
                <w:color w:val="000000"/>
              </w:rPr>
              <w:t>严格按照国家及自治区现行消防规范、规程和双方确认的消防系统维保服务方案做好消防系统的维修保养工作。</w:t>
            </w:r>
          </w:p>
          <w:p w:rsidR="009029D6" w:rsidRDefault="003D4C68">
            <w:pPr>
              <w:rPr>
                <w:color w:val="000000"/>
              </w:rPr>
            </w:pPr>
            <w:r>
              <w:rPr>
                <w:rFonts w:hint="eastAsia"/>
                <w:color w:val="000000"/>
              </w:rPr>
              <w:t>自动报警系统、主机主备电系统及消防给水系统；</w:t>
            </w:r>
          </w:p>
          <w:p w:rsidR="009029D6" w:rsidRDefault="003D4C68">
            <w:pPr>
              <w:rPr>
                <w:color w:val="000000"/>
              </w:rPr>
            </w:pPr>
            <w:r>
              <w:rPr>
                <w:rFonts w:hint="eastAsia"/>
                <w:color w:val="000000"/>
              </w:rPr>
              <w:t>室内外消火栓系统；</w:t>
            </w:r>
          </w:p>
          <w:p w:rsidR="009029D6" w:rsidRDefault="003D4C68">
            <w:pPr>
              <w:rPr>
                <w:color w:val="000000"/>
              </w:rPr>
            </w:pPr>
            <w:r>
              <w:rPr>
                <w:rFonts w:hint="eastAsia"/>
                <w:color w:val="000000"/>
              </w:rPr>
              <w:t>自动喷淋灭火系统；</w:t>
            </w:r>
          </w:p>
          <w:p w:rsidR="009029D6" w:rsidRDefault="003D4C68">
            <w:pPr>
              <w:rPr>
                <w:color w:val="000000"/>
              </w:rPr>
            </w:pPr>
            <w:r>
              <w:rPr>
                <w:rFonts w:hint="eastAsia"/>
                <w:color w:val="000000"/>
              </w:rPr>
              <w:t>气体灭火系统；</w:t>
            </w:r>
          </w:p>
          <w:p w:rsidR="009029D6" w:rsidRDefault="003D4C68">
            <w:pPr>
              <w:rPr>
                <w:color w:val="000000"/>
              </w:rPr>
            </w:pPr>
            <w:r>
              <w:rPr>
                <w:rFonts w:hint="eastAsia"/>
                <w:color w:val="000000"/>
              </w:rPr>
              <w:t>防排烟系统；</w:t>
            </w:r>
          </w:p>
          <w:p w:rsidR="009029D6" w:rsidRDefault="003D4C68">
            <w:pPr>
              <w:rPr>
                <w:color w:val="000000"/>
              </w:rPr>
            </w:pPr>
            <w:r>
              <w:rPr>
                <w:rFonts w:hint="eastAsia"/>
                <w:color w:val="000000"/>
              </w:rPr>
              <w:t>防火门、防火卷帘系统；</w:t>
            </w:r>
          </w:p>
          <w:p w:rsidR="009029D6" w:rsidRDefault="003D4C68">
            <w:pPr>
              <w:rPr>
                <w:color w:val="000000"/>
              </w:rPr>
            </w:pPr>
            <w:r>
              <w:rPr>
                <w:rFonts w:hint="eastAsia"/>
                <w:color w:val="000000"/>
              </w:rPr>
              <w:t>消防给水系统；</w:t>
            </w:r>
          </w:p>
          <w:p w:rsidR="009029D6" w:rsidRDefault="003D4C68">
            <w:pPr>
              <w:rPr>
                <w:color w:val="000000"/>
              </w:rPr>
            </w:pPr>
            <w:r>
              <w:rPr>
                <w:rFonts w:hint="eastAsia"/>
                <w:color w:val="000000"/>
              </w:rPr>
              <w:t>应急照明、疏散指示、消防广播及消防电话系统。</w:t>
            </w:r>
          </w:p>
          <w:p w:rsidR="009029D6" w:rsidRDefault="003D4C68">
            <w:pPr>
              <w:rPr>
                <w:color w:val="000000"/>
              </w:rPr>
            </w:pPr>
            <w:r>
              <w:rPr>
                <w:rFonts w:hint="eastAsia"/>
                <w:color w:val="000000"/>
              </w:rPr>
              <w:t>消防相关标识、标牌、机房标识标牌。</w:t>
            </w:r>
          </w:p>
        </w:tc>
      </w:tr>
      <w:tr w:rsidR="009029D6">
        <w:trPr>
          <w:trHeight w:val="2820"/>
        </w:trPr>
        <w:tc>
          <w:tcPr>
            <w:tcW w:w="2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7</w:t>
            </w:r>
          </w:p>
        </w:tc>
        <w:tc>
          <w:tcPr>
            <w:tcW w:w="61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弱电维保技术人员</w:t>
            </w:r>
          </w:p>
        </w:tc>
        <w:tc>
          <w:tcPr>
            <w:tcW w:w="60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全楼</w:t>
            </w:r>
          </w:p>
        </w:tc>
        <w:tc>
          <w:tcPr>
            <w:tcW w:w="43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1</w:t>
            </w:r>
          </w:p>
        </w:tc>
        <w:tc>
          <w:tcPr>
            <w:tcW w:w="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1</w:t>
            </w:r>
          </w:p>
        </w:tc>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w:t>
            </w:r>
            <w:r>
              <w:rPr>
                <w:rFonts w:hint="eastAsia"/>
                <w:color w:val="000000"/>
              </w:rPr>
              <w:t>18:00</w:t>
            </w:r>
          </w:p>
        </w:tc>
        <w:tc>
          <w:tcPr>
            <w:tcW w:w="18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配备驻场技术人员人员不少于</w:t>
            </w:r>
            <w:r>
              <w:rPr>
                <w:rFonts w:hint="eastAsia"/>
                <w:color w:val="000000"/>
              </w:rPr>
              <w:t>1</w:t>
            </w:r>
            <w:r>
              <w:rPr>
                <w:rFonts w:hint="eastAsia"/>
                <w:color w:val="000000"/>
              </w:rPr>
              <w:t>人，</w:t>
            </w:r>
            <w:r>
              <w:rPr>
                <w:rFonts w:hint="eastAsia"/>
                <w:color w:val="000000"/>
              </w:rPr>
              <w:t>8</w:t>
            </w:r>
            <w:r>
              <w:rPr>
                <w:rFonts w:hint="eastAsia"/>
                <w:color w:val="000000"/>
              </w:rPr>
              <w:t>小时在岗，</w:t>
            </w:r>
            <w:r>
              <w:rPr>
                <w:rFonts w:hint="eastAsia"/>
                <w:color w:val="000000"/>
              </w:rPr>
              <w:t>24</w:t>
            </w:r>
            <w:r>
              <w:rPr>
                <w:rFonts w:hint="eastAsia"/>
                <w:color w:val="000000"/>
              </w:rPr>
              <w:t>小时备岗，合同期内在岗率</w:t>
            </w:r>
            <w:r>
              <w:rPr>
                <w:rFonts w:hint="eastAsia"/>
                <w:color w:val="000000"/>
              </w:rPr>
              <w:t>100%</w:t>
            </w:r>
            <w:r>
              <w:rPr>
                <w:rFonts w:hint="eastAsia"/>
                <w:color w:val="000000"/>
              </w:rPr>
              <w:t>。</w:t>
            </w:r>
            <w:r>
              <w:rPr>
                <w:rFonts w:hint="eastAsia"/>
                <w:color w:val="000000"/>
              </w:rPr>
              <w:t>专科及以上学历，持《弱电工程师证书》</w:t>
            </w:r>
          </w:p>
          <w:p w:rsidR="009029D6" w:rsidRDefault="003D4C68">
            <w:pPr>
              <w:rPr>
                <w:color w:val="000000"/>
              </w:rPr>
            </w:pPr>
            <w:r>
              <w:rPr>
                <w:rFonts w:hint="eastAsia"/>
                <w:color w:val="000000"/>
              </w:rPr>
              <w:t>技术人员需熟悉计算机和网络相关技术，各类办公终端、常见办公软件和办公网络的日常维护。</w:t>
            </w:r>
          </w:p>
          <w:p w:rsidR="009029D6" w:rsidRDefault="003D4C68">
            <w:pPr>
              <w:rPr>
                <w:color w:val="000000"/>
              </w:rPr>
            </w:pPr>
            <w:r>
              <w:rPr>
                <w:rFonts w:hint="eastAsia"/>
                <w:color w:val="000000"/>
              </w:rPr>
              <w:t>重大活动期间提供</w:t>
            </w:r>
            <w:r>
              <w:rPr>
                <w:rFonts w:hint="eastAsia"/>
                <w:color w:val="000000"/>
              </w:rPr>
              <w:t>24</w:t>
            </w:r>
            <w:r>
              <w:rPr>
                <w:rFonts w:hint="eastAsia"/>
                <w:color w:val="000000"/>
              </w:rPr>
              <w:t>小时值守保障。</w:t>
            </w:r>
          </w:p>
        </w:tc>
      </w:tr>
      <w:tr w:rsidR="009029D6">
        <w:trPr>
          <w:trHeight w:val="720"/>
        </w:trPr>
        <w:tc>
          <w:tcPr>
            <w:tcW w:w="1488" w:type="pct"/>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小计</w:t>
            </w:r>
          </w:p>
        </w:tc>
        <w:tc>
          <w:tcPr>
            <w:tcW w:w="43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16</w:t>
            </w:r>
          </w:p>
        </w:tc>
        <w:tc>
          <w:tcPr>
            <w:tcW w:w="84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181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每天至少需要</w:t>
            </w:r>
            <w:r>
              <w:rPr>
                <w:rFonts w:hint="eastAsia"/>
                <w:color w:val="000000"/>
              </w:rPr>
              <w:t>1</w:t>
            </w:r>
            <w:r>
              <w:rPr>
                <w:rFonts w:hint="eastAsia"/>
                <w:color w:val="000000"/>
              </w:rPr>
              <w:t>名维修工人值夜班。</w:t>
            </w:r>
          </w:p>
        </w:tc>
      </w:tr>
    </w:tbl>
    <w:p w:rsidR="009029D6" w:rsidRDefault="003D4C68">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（三）保洁部岗位需求及配置说明</w:t>
      </w:r>
    </w:p>
    <w:tbl>
      <w:tblPr>
        <w:tblW w:w="4997" w:type="pct"/>
        <w:tblLook w:val="04A0"/>
      </w:tblPr>
      <w:tblGrid>
        <w:gridCol w:w="459"/>
        <w:gridCol w:w="846"/>
        <w:gridCol w:w="636"/>
        <w:gridCol w:w="1019"/>
        <w:gridCol w:w="1011"/>
        <w:gridCol w:w="459"/>
        <w:gridCol w:w="460"/>
        <w:gridCol w:w="1336"/>
        <w:gridCol w:w="2291"/>
      </w:tblGrid>
      <w:tr w:rsidR="009029D6">
        <w:trPr>
          <w:trHeight w:val="1000"/>
        </w:trPr>
        <w:tc>
          <w:tcPr>
            <w:tcW w:w="273" w:type="pct"/>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9029D6" w:rsidRDefault="003D4C68">
            <w:pPr>
              <w:rPr>
                <w:color w:val="000000"/>
              </w:rPr>
            </w:pPr>
            <w:r>
              <w:rPr>
                <w:rFonts w:hint="eastAsia"/>
                <w:color w:val="000000"/>
              </w:rPr>
              <w:t>序号</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岗位名称</w:t>
            </w:r>
          </w:p>
        </w:tc>
        <w:tc>
          <w:tcPr>
            <w:tcW w:w="156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位置</w:t>
            </w: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每班岗位人数</w:t>
            </w: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岗位所需最低人数</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上岗时间</w:t>
            </w:r>
          </w:p>
        </w:tc>
        <w:tc>
          <w:tcPr>
            <w:tcW w:w="134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岗位配置说明</w:t>
            </w: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lastRenderedPageBreak/>
              <w:t>1</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室内</w:t>
            </w:r>
          </w:p>
        </w:tc>
        <w:tc>
          <w:tcPr>
            <w:tcW w:w="60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负一层</w:t>
            </w: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东侧停车场及走廊</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小时在岗，</w:t>
            </w:r>
            <w:r>
              <w:rPr>
                <w:rFonts w:hint="eastAsia"/>
                <w:color w:val="000000"/>
              </w:rPr>
              <w:t>24</w:t>
            </w:r>
            <w:r>
              <w:rPr>
                <w:rFonts w:hint="eastAsia"/>
                <w:color w:val="000000"/>
              </w:rPr>
              <w:t>小时备岗，合同期内在岗率</w:t>
            </w:r>
            <w:r>
              <w:rPr>
                <w:rFonts w:hint="eastAsia"/>
                <w:color w:val="000000"/>
              </w:rPr>
              <w:t>100%</w:t>
            </w:r>
            <w:r>
              <w:rPr>
                <w:rFonts w:hint="eastAsia"/>
                <w:color w:val="000000"/>
              </w:rPr>
              <w:t>。</w:t>
            </w:r>
          </w:p>
          <w:p w:rsidR="009029D6" w:rsidRDefault="003D4C68">
            <w:pPr>
              <w:rPr>
                <w:color w:val="000000"/>
              </w:rPr>
            </w:pPr>
            <w:r>
              <w:rPr>
                <w:rFonts w:hint="eastAsia"/>
                <w:color w:val="000000"/>
              </w:rPr>
              <w:t>1</w:t>
            </w:r>
            <w:r>
              <w:rPr>
                <w:rFonts w:hint="eastAsia"/>
                <w:color w:val="000000"/>
              </w:rPr>
              <w:t>、性别不限，</w:t>
            </w:r>
            <w:r>
              <w:rPr>
                <w:rFonts w:hint="eastAsia"/>
                <w:color w:val="000000"/>
              </w:rPr>
              <w:t>55</w:t>
            </w:r>
            <w:r>
              <w:rPr>
                <w:rFonts w:hint="eastAsia"/>
                <w:color w:val="000000"/>
              </w:rPr>
              <w:t>周岁以下，身体健康，吃苦耐劳，作风正派，爱岗敬业，服从管理。</w:t>
            </w:r>
          </w:p>
          <w:p w:rsidR="009029D6" w:rsidRDefault="003D4C68">
            <w:pPr>
              <w:rPr>
                <w:color w:val="000000"/>
              </w:rPr>
            </w:pPr>
            <w:r>
              <w:rPr>
                <w:rFonts w:hint="eastAsia"/>
                <w:color w:val="000000"/>
              </w:rPr>
              <w:t>2</w:t>
            </w:r>
            <w:r>
              <w:rPr>
                <w:rFonts w:hint="eastAsia"/>
                <w:color w:val="000000"/>
              </w:rPr>
              <w:t>、</w:t>
            </w:r>
            <w:r>
              <w:rPr>
                <w:rFonts w:hint="eastAsia"/>
                <w:color w:val="000000"/>
              </w:rPr>
              <w:t>负责辖区内卫生的清扫和保洁</w:t>
            </w:r>
            <w:r>
              <w:rPr>
                <w:rFonts w:hint="eastAsia"/>
                <w:color w:val="000000"/>
              </w:rPr>
              <w:br/>
            </w:r>
            <w:r>
              <w:rPr>
                <w:rFonts w:hint="eastAsia"/>
                <w:color w:val="000000"/>
              </w:rPr>
              <w:t>3</w:t>
            </w:r>
            <w:r>
              <w:rPr>
                <w:rFonts w:hint="eastAsia"/>
                <w:color w:val="000000"/>
              </w:rPr>
              <w:t>、</w:t>
            </w:r>
            <w:r>
              <w:rPr>
                <w:rFonts w:hint="eastAsia"/>
                <w:color w:val="000000"/>
              </w:rPr>
              <w:t>负责辖区内的环境消杀、控烟和设施报修工作</w:t>
            </w:r>
            <w:r>
              <w:rPr>
                <w:rFonts w:hint="eastAsia"/>
                <w:color w:val="000000"/>
              </w:rPr>
              <w:t>。</w:t>
            </w:r>
          </w:p>
          <w:p w:rsidR="009029D6" w:rsidRDefault="003D4C68">
            <w:pPr>
              <w:rPr>
                <w:color w:val="000000"/>
              </w:rPr>
            </w:pPr>
            <w:r>
              <w:rPr>
                <w:rFonts w:hint="eastAsia"/>
                <w:color w:val="000000"/>
              </w:rPr>
              <w:t>4</w:t>
            </w:r>
            <w:r>
              <w:rPr>
                <w:rFonts w:hint="eastAsia"/>
                <w:color w:val="000000"/>
              </w:rPr>
              <w:t>、剧场保洁人员根据演出情况上下班。</w:t>
            </w: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西侧停车场及走廊</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3</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北侧走廊及停车场</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00</w:t>
            </w:r>
            <w:r>
              <w:rPr>
                <w:rFonts w:hint="eastAsia"/>
                <w:color w:val="000000"/>
              </w:rPr>
              <w:t>-12:00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4</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机房</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5</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一层</w:t>
            </w: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北办公区及东侧</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6</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北大厅</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7</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北演职员区及西侧</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8</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南大厅</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9</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二层</w:t>
            </w: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东区</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10</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西区</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11</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北区</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12</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南区</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13</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三层</w:t>
            </w: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东区排练厅</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14</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中区办公室排练厅</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15</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北区练功区</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16</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西区展厅</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17</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四层</w:t>
            </w: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东、南区（含排练厅、功</w:t>
            </w:r>
            <w:r>
              <w:rPr>
                <w:rFonts w:hint="eastAsia"/>
                <w:color w:val="000000"/>
              </w:rPr>
              <w:lastRenderedPageBreak/>
              <w:t>能区）</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lastRenderedPageBreak/>
              <w:t>2</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lastRenderedPageBreak/>
              <w:t>1</w:t>
            </w:r>
            <w:r>
              <w:rPr>
                <w:rFonts w:hint="eastAsia"/>
                <w:color w:val="000000"/>
              </w:rPr>
              <w:t>8</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西、北区（含排练厅、功能区）</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r>
              <w:rPr>
                <w:rFonts w:hint="eastAsia"/>
                <w:color w:val="000000"/>
              </w:rPr>
              <w:t>9</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五层</w:t>
            </w: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会议室</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20</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公共区域</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r>
              <w:rPr>
                <w:rFonts w:hint="eastAsia"/>
                <w:color w:val="000000"/>
              </w:rPr>
              <w:t>1</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剧场</w:t>
            </w: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观众区</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r>
              <w:rPr>
                <w:rFonts w:hint="eastAsia"/>
                <w:color w:val="000000"/>
              </w:rPr>
              <w:t>2</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公共区域</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8:30-12:00</w:t>
            </w:r>
            <w:r>
              <w:rPr>
                <w:rFonts w:hint="eastAsia"/>
                <w:color w:val="000000"/>
              </w:rPr>
              <w:br/>
              <w:t>14:30-18:00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23</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休闲书吧</w:t>
            </w: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休闲书吧区域</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24</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室外</w:t>
            </w:r>
          </w:p>
        </w:tc>
        <w:tc>
          <w:tcPr>
            <w:tcW w:w="60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北门及广场</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25</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36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60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南门及广场</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26</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96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垃圾清运工</w:t>
            </w: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室内垃圾收集清运</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20"/>
        </w:trPr>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27</w:t>
            </w:r>
          </w:p>
        </w:tc>
        <w:tc>
          <w:tcPr>
            <w:tcW w:w="48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保洁员</w:t>
            </w:r>
          </w:p>
        </w:tc>
        <w:tc>
          <w:tcPr>
            <w:tcW w:w="964" w:type="pct"/>
            <w:gridSpan w:val="2"/>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室外垃圾收集清运</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3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760"/>
        </w:trPr>
        <w:tc>
          <w:tcPr>
            <w:tcW w:w="2317" w:type="pct"/>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小计</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35</w:t>
            </w:r>
          </w:p>
        </w:tc>
        <w:tc>
          <w:tcPr>
            <w:tcW w:w="27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35</w:t>
            </w:r>
          </w:p>
        </w:tc>
        <w:tc>
          <w:tcPr>
            <w:tcW w:w="7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w:t>
            </w:r>
          </w:p>
        </w:tc>
        <w:tc>
          <w:tcPr>
            <w:tcW w:w="13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w:t>
            </w:r>
          </w:p>
        </w:tc>
      </w:tr>
    </w:tbl>
    <w:p w:rsidR="009029D6" w:rsidRDefault="009029D6"/>
    <w:p w:rsidR="009029D6" w:rsidRDefault="003D4C68">
      <w:r>
        <w:rPr>
          <w:rFonts w:ascii="仿宋_GB2312" w:eastAsia="仿宋_GB2312" w:hAnsi="仿宋_GB2312" w:cs="仿宋_GB2312" w:hint="eastAsia"/>
          <w:b/>
          <w:bCs/>
          <w:sz w:val="32"/>
          <w:szCs w:val="32"/>
        </w:rPr>
        <w:t>（四）安防部岗位需求及配置说明</w:t>
      </w:r>
    </w:p>
    <w:tbl>
      <w:tblPr>
        <w:tblW w:w="4997" w:type="pct"/>
        <w:tblLayout w:type="fixed"/>
        <w:tblLook w:val="04A0"/>
      </w:tblPr>
      <w:tblGrid>
        <w:gridCol w:w="444"/>
        <w:gridCol w:w="1107"/>
        <w:gridCol w:w="767"/>
        <w:gridCol w:w="862"/>
        <w:gridCol w:w="947"/>
        <w:gridCol w:w="763"/>
        <w:gridCol w:w="824"/>
        <w:gridCol w:w="1462"/>
        <w:gridCol w:w="1341"/>
      </w:tblGrid>
      <w:tr w:rsidR="009029D6">
        <w:trPr>
          <w:trHeight w:val="1000"/>
        </w:trPr>
        <w:tc>
          <w:tcPr>
            <w:tcW w:w="260" w:type="pct"/>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9029D6" w:rsidRDefault="003D4C68">
            <w:pPr>
              <w:jc w:val="center"/>
              <w:rPr>
                <w:color w:val="000000"/>
              </w:rPr>
            </w:pPr>
            <w:r>
              <w:rPr>
                <w:rFonts w:hint="eastAsia"/>
                <w:color w:val="000000"/>
              </w:rPr>
              <w:t>序号</w:t>
            </w:r>
          </w:p>
        </w:tc>
        <w:tc>
          <w:tcPr>
            <w:tcW w:w="6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岗位名称</w:t>
            </w:r>
          </w:p>
        </w:tc>
        <w:tc>
          <w:tcPr>
            <w:tcW w:w="151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位置</w:t>
            </w:r>
          </w:p>
        </w:tc>
        <w:tc>
          <w:tcPr>
            <w:tcW w:w="4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每班岗位人数</w:t>
            </w:r>
          </w:p>
        </w:tc>
        <w:tc>
          <w:tcPr>
            <w:tcW w:w="4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岗位所需最低人数</w:t>
            </w:r>
          </w:p>
        </w:tc>
        <w:tc>
          <w:tcPr>
            <w:tcW w:w="8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上岗时间</w:t>
            </w:r>
          </w:p>
        </w:tc>
        <w:tc>
          <w:tcPr>
            <w:tcW w:w="78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jc w:val="center"/>
              <w:rPr>
                <w:color w:val="000000"/>
              </w:rPr>
            </w:pPr>
            <w:r>
              <w:rPr>
                <w:rFonts w:hint="eastAsia"/>
                <w:color w:val="000000"/>
              </w:rPr>
              <w:t>岗位配置说明</w:t>
            </w:r>
          </w:p>
        </w:tc>
      </w:tr>
      <w:tr w:rsidR="009029D6">
        <w:trPr>
          <w:trHeight w:val="660"/>
        </w:trPr>
        <w:tc>
          <w:tcPr>
            <w:tcW w:w="26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64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安防班长</w:t>
            </w:r>
          </w:p>
        </w:tc>
        <w:tc>
          <w:tcPr>
            <w:tcW w:w="1511" w:type="pct"/>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4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4</w:t>
            </w:r>
          </w:p>
        </w:tc>
        <w:tc>
          <w:tcPr>
            <w:tcW w:w="8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7:30-12:30</w:t>
            </w:r>
          </w:p>
          <w:p w:rsidR="009029D6" w:rsidRDefault="003D4C68">
            <w:pPr>
              <w:rPr>
                <w:color w:val="000000"/>
              </w:rPr>
            </w:pPr>
            <w:r>
              <w:rPr>
                <w:rFonts w:hint="eastAsia"/>
                <w:color w:val="000000"/>
              </w:rPr>
              <w:t>12:30-19:30</w:t>
            </w:r>
          </w:p>
          <w:p w:rsidR="009029D6" w:rsidRDefault="003D4C68">
            <w:pPr>
              <w:rPr>
                <w:color w:val="000000"/>
              </w:rPr>
            </w:pPr>
            <w:r>
              <w:rPr>
                <w:rFonts w:hint="eastAsia"/>
                <w:color w:val="000000"/>
              </w:rPr>
              <w:t>19:30-</w:t>
            </w:r>
            <w:r>
              <w:rPr>
                <w:rFonts w:hint="eastAsia"/>
                <w:color w:val="000000"/>
              </w:rPr>
              <w:t>次日</w:t>
            </w:r>
            <w:r>
              <w:rPr>
                <w:rFonts w:hint="eastAsia"/>
                <w:color w:val="000000"/>
              </w:rPr>
              <w:t xml:space="preserve">00:30-7:30 </w:t>
            </w:r>
          </w:p>
        </w:tc>
        <w:tc>
          <w:tcPr>
            <w:tcW w:w="7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r>
              <w:rPr>
                <w:rFonts w:hint="eastAsia"/>
              </w:rPr>
              <w:t>年龄</w:t>
            </w:r>
            <w:r>
              <w:rPr>
                <w:rFonts w:hint="eastAsia"/>
              </w:rPr>
              <w:t>55</w:t>
            </w:r>
            <w:r>
              <w:rPr>
                <w:rFonts w:hint="eastAsia"/>
              </w:rPr>
              <w:t>周岁</w:t>
            </w:r>
            <w:r>
              <w:rPr>
                <w:rFonts w:hint="eastAsia"/>
              </w:rPr>
              <w:t>以下</w:t>
            </w:r>
            <w:r>
              <w:rPr>
                <w:rFonts w:hint="eastAsia"/>
              </w:rPr>
              <w:t>，</w:t>
            </w:r>
            <w:r>
              <w:rPr>
                <w:rFonts w:hint="eastAsia"/>
              </w:rPr>
              <w:t>全员持有公安系统颁发的《保安员证》，其中</w:t>
            </w:r>
            <w:r>
              <w:rPr>
                <w:rFonts w:hint="eastAsia"/>
              </w:rPr>
              <w:lastRenderedPageBreak/>
              <w:t>持退伍军人证人员不少于</w:t>
            </w:r>
            <w:r>
              <w:rPr>
                <w:rFonts w:hint="eastAsia"/>
              </w:rPr>
              <w:t>5</w:t>
            </w:r>
            <w:r>
              <w:rPr>
                <w:rFonts w:hint="eastAsia"/>
              </w:rPr>
              <w:t>人。</w:t>
            </w:r>
          </w:p>
          <w:p w:rsidR="009029D6" w:rsidRDefault="003D4C68">
            <w:pPr>
              <w:rPr>
                <w:color w:val="000000"/>
              </w:rPr>
            </w:pPr>
            <w:r>
              <w:rPr>
                <w:rFonts w:hint="eastAsia"/>
              </w:rPr>
              <w:t>负责区域内出入口秩序维护、区域巡查、负责中消控室的值守、处理突发</w:t>
            </w:r>
            <w:r>
              <w:rPr>
                <w:rFonts w:hint="eastAsia"/>
              </w:rPr>
              <w:t>/</w:t>
            </w:r>
            <w:r>
              <w:rPr>
                <w:rFonts w:hint="eastAsia"/>
              </w:rPr>
              <w:t>紧急事件</w:t>
            </w:r>
            <w:r>
              <w:rPr>
                <w:rFonts w:hint="eastAsia"/>
              </w:rPr>
              <w:t>。</w:t>
            </w:r>
          </w:p>
        </w:tc>
      </w:tr>
      <w:tr w:rsidR="009029D6">
        <w:trPr>
          <w:trHeight w:val="660"/>
        </w:trPr>
        <w:tc>
          <w:tcPr>
            <w:tcW w:w="26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64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安防员</w:t>
            </w:r>
          </w:p>
        </w:tc>
        <w:tc>
          <w:tcPr>
            <w:tcW w:w="448"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外围</w:t>
            </w:r>
          </w:p>
        </w:tc>
        <w:tc>
          <w:tcPr>
            <w:tcW w:w="5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西门、</w:t>
            </w:r>
            <w:r>
              <w:rPr>
                <w:rFonts w:hint="eastAsia"/>
                <w:color w:val="000000"/>
              </w:rPr>
              <w:t>北门</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车场岗</w:t>
            </w:r>
          </w:p>
        </w:tc>
        <w:tc>
          <w:tcPr>
            <w:tcW w:w="44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4</w:t>
            </w:r>
          </w:p>
        </w:tc>
        <w:tc>
          <w:tcPr>
            <w:tcW w:w="4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12</w:t>
            </w:r>
          </w:p>
        </w:tc>
        <w:tc>
          <w:tcPr>
            <w:tcW w:w="8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4</w:t>
            </w:r>
            <w:r>
              <w:rPr>
                <w:rFonts w:hint="eastAsia"/>
                <w:color w:val="000000"/>
              </w:rPr>
              <w:t>班倒</w:t>
            </w:r>
            <w:r>
              <w:rPr>
                <w:rFonts w:hint="eastAsia"/>
                <w:color w:val="000000"/>
              </w:rPr>
              <w:t xml:space="preserve"> </w:t>
            </w:r>
            <w:r>
              <w:rPr>
                <w:rFonts w:hint="eastAsia"/>
                <w:color w:val="000000"/>
              </w:rPr>
              <w:t>平均</w:t>
            </w:r>
            <w:r>
              <w:rPr>
                <w:rFonts w:hint="eastAsia"/>
                <w:color w:val="000000"/>
              </w:rPr>
              <w:t>6</w:t>
            </w:r>
            <w:r>
              <w:rPr>
                <w:rFonts w:hint="eastAsia"/>
                <w:color w:val="000000"/>
              </w:rPr>
              <w:t>小时</w:t>
            </w:r>
          </w:p>
        </w:tc>
        <w:tc>
          <w:tcPr>
            <w:tcW w:w="7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660"/>
        </w:trPr>
        <w:tc>
          <w:tcPr>
            <w:tcW w:w="26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lastRenderedPageBreak/>
              <w:t>3</w:t>
            </w:r>
          </w:p>
        </w:tc>
        <w:tc>
          <w:tcPr>
            <w:tcW w:w="64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安防员</w:t>
            </w:r>
          </w:p>
        </w:tc>
        <w:tc>
          <w:tcPr>
            <w:tcW w:w="448"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外巡</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停车场巡逻及东西门机动</w:t>
            </w:r>
          </w:p>
        </w:tc>
        <w:tc>
          <w:tcPr>
            <w:tcW w:w="44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4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8</w:t>
            </w:r>
          </w:p>
        </w:tc>
        <w:tc>
          <w:tcPr>
            <w:tcW w:w="8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4</w:t>
            </w:r>
            <w:r>
              <w:rPr>
                <w:rFonts w:hint="eastAsia"/>
                <w:color w:val="000000"/>
              </w:rPr>
              <w:t>班倒</w:t>
            </w:r>
            <w:r>
              <w:rPr>
                <w:rFonts w:hint="eastAsia"/>
                <w:color w:val="000000"/>
              </w:rPr>
              <w:t xml:space="preserve"> </w:t>
            </w:r>
            <w:r>
              <w:rPr>
                <w:rFonts w:hint="eastAsia"/>
                <w:color w:val="000000"/>
              </w:rPr>
              <w:t>平均</w:t>
            </w:r>
            <w:r>
              <w:rPr>
                <w:rFonts w:hint="eastAsia"/>
                <w:color w:val="000000"/>
              </w:rPr>
              <w:t>6</w:t>
            </w:r>
            <w:r>
              <w:rPr>
                <w:rFonts w:hint="eastAsia"/>
                <w:color w:val="000000"/>
              </w:rPr>
              <w:t>小时</w:t>
            </w:r>
          </w:p>
        </w:tc>
        <w:tc>
          <w:tcPr>
            <w:tcW w:w="7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660"/>
        </w:trPr>
        <w:tc>
          <w:tcPr>
            <w:tcW w:w="26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lastRenderedPageBreak/>
              <w:t>5</w:t>
            </w:r>
          </w:p>
        </w:tc>
        <w:tc>
          <w:tcPr>
            <w:tcW w:w="64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安防员</w:t>
            </w:r>
          </w:p>
        </w:tc>
        <w:tc>
          <w:tcPr>
            <w:tcW w:w="448"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楼内</w:t>
            </w:r>
          </w:p>
        </w:tc>
        <w:tc>
          <w:tcPr>
            <w:tcW w:w="5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北办公入口</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北侧办公区入口值岗</w:t>
            </w:r>
          </w:p>
        </w:tc>
        <w:tc>
          <w:tcPr>
            <w:tcW w:w="44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4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6</w:t>
            </w:r>
          </w:p>
        </w:tc>
        <w:tc>
          <w:tcPr>
            <w:tcW w:w="8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4</w:t>
            </w:r>
            <w:r>
              <w:rPr>
                <w:rFonts w:hint="eastAsia"/>
                <w:color w:val="000000"/>
              </w:rPr>
              <w:t>班倒</w:t>
            </w:r>
            <w:r>
              <w:rPr>
                <w:rFonts w:hint="eastAsia"/>
                <w:color w:val="000000"/>
              </w:rPr>
              <w:t xml:space="preserve"> </w:t>
            </w:r>
            <w:r>
              <w:rPr>
                <w:rFonts w:hint="eastAsia"/>
                <w:color w:val="000000"/>
              </w:rPr>
              <w:t>平均</w:t>
            </w:r>
            <w:r>
              <w:rPr>
                <w:rFonts w:hint="eastAsia"/>
                <w:color w:val="000000"/>
              </w:rPr>
              <w:t>6</w:t>
            </w:r>
            <w:r>
              <w:rPr>
                <w:rFonts w:hint="eastAsia"/>
                <w:color w:val="000000"/>
              </w:rPr>
              <w:t>小时</w:t>
            </w:r>
          </w:p>
        </w:tc>
        <w:tc>
          <w:tcPr>
            <w:tcW w:w="7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660"/>
        </w:trPr>
        <w:tc>
          <w:tcPr>
            <w:tcW w:w="26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6</w:t>
            </w:r>
          </w:p>
        </w:tc>
        <w:tc>
          <w:tcPr>
            <w:tcW w:w="64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安防员</w:t>
            </w:r>
          </w:p>
        </w:tc>
        <w:tc>
          <w:tcPr>
            <w:tcW w:w="448"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南</w:t>
            </w:r>
            <w:r>
              <w:rPr>
                <w:rFonts w:hint="eastAsia"/>
                <w:color w:val="000000"/>
              </w:rPr>
              <w:t>演员入口</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南入口值岗、安检</w:t>
            </w:r>
          </w:p>
        </w:tc>
        <w:tc>
          <w:tcPr>
            <w:tcW w:w="44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1</w:t>
            </w:r>
          </w:p>
        </w:tc>
        <w:tc>
          <w:tcPr>
            <w:tcW w:w="4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4</w:t>
            </w:r>
          </w:p>
        </w:tc>
        <w:tc>
          <w:tcPr>
            <w:tcW w:w="8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4</w:t>
            </w:r>
            <w:r>
              <w:rPr>
                <w:rFonts w:hint="eastAsia"/>
                <w:color w:val="000000"/>
              </w:rPr>
              <w:t>班倒</w:t>
            </w:r>
            <w:r>
              <w:rPr>
                <w:rFonts w:hint="eastAsia"/>
                <w:color w:val="000000"/>
              </w:rPr>
              <w:t xml:space="preserve"> </w:t>
            </w:r>
            <w:r>
              <w:rPr>
                <w:rFonts w:hint="eastAsia"/>
                <w:color w:val="000000"/>
              </w:rPr>
              <w:t>平均</w:t>
            </w:r>
            <w:r>
              <w:rPr>
                <w:rFonts w:hint="eastAsia"/>
                <w:color w:val="000000"/>
              </w:rPr>
              <w:t>6</w:t>
            </w:r>
            <w:r>
              <w:rPr>
                <w:rFonts w:hint="eastAsia"/>
                <w:color w:val="000000"/>
              </w:rPr>
              <w:t>小时</w:t>
            </w:r>
          </w:p>
        </w:tc>
        <w:tc>
          <w:tcPr>
            <w:tcW w:w="7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660"/>
        </w:trPr>
        <w:tc>
          <w:tcPr>
            <w:tcW w:w="26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7</w:t>
            </w:r>
          </w:p>
        </w:tc>
        <w:tc>
          <w:tcPr>
            <w:tcW w:w="64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安防员</w:t>
            </w:r>
          </w:p>
        </w:tc>
        <w:tc>
          <w:tcPr>
            <w:tcW w:w="448"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南入口</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值岗</w:t>
            </w:r>
          </w:p>
        </w:tc>
        <w:tc>
          <w:tcPr>
            <w:tcW w:w="44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1</w:t>
            </w:r>
          </w:p>
        </w:tc>
        <w:tc>
          <w:tcPr>
            <w:tcW w:w="4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4</w:t>
            </w:r>
          </w:p>
        </w:tc>
        <w:tc>
          <w:tcPr>
            <w:tcW w:w="8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4</w:t>
            </w:r>
            <w:r>
              <w:rPr>
                <w:rFonts w:hint="eastAsia"/>
                <w:color w:val="000000"/>
              </w:rPr>
              <w:t>班倒</w:t>
            </w:r>
            <w:r>
              <w:rPr>
                <w:rFonts w:hint="eastAsia"/>
                <w:color w:val="000000"/>
              </w:rPr>
              <w:t xml:space="preserve"> </w:t>
            </w:r>
            <w:r>
              <w:rPr>
                <w:rFonts w:hint="eastAsia"/>
                <w:color w:val="000000"/>
              </w:rPr>
              <w:t>平均</w:t>
            </w:r>
            <w:r>
              <w:rPr>
                <w:rFonts w:hint="eastAsia"/>
                <w:color w:val="000000"/>
              </w:rPr>
              <w:t>6</w:t>
            </w:r>
            <w:r>
              <w:rPr>
                <w:rFonts w:hint="eastAsia"/>
                <w:color w:val="000000"/>
              </w:rPr>
              <w:t>小时</w:t>
            </w:r>
          </w:p>
        </w:tc>
        <w:tc>
          <w:tcPr>
            <w:tcW w:w="7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660"/>
        </w:trPr>
        <w:tc>
          <w:tcPr>
            <w:tcW w:w="26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8</w:t>
            </w:r>
          </w:p>
        </w:tc>
        <w:tc>
          <w:tcPr>
            <w:tcW w:w="64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安防员</w:t>
            </w:r>
          </w:p>
        </w:tc>
        <w:tc>
          <w:tcPr>
            <w:tcW w:w="448"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全楼</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内巡</w:t>
            </w:r>
          </w:p>
        </w:tc>
        <w:tc>
          <w:tcPr>
            <w:tcW w:w="44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4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8</w:t>
            </w:r>
          </w:p>
        </w:tc>
        <w:tc>
          <w:tcPr>
            <w:tcW w:w="8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4</w:t>
            </w:r>
            <w:r>
              <w:rPr>
                <w:rFonts w:hint="eastAsia"/>
                <w:color w:val="000000"/>
              </w:rPr>
              <w:t>班倒</w:t>
            </w:r>
            <w:r>
              <w:rPr>
                <w:rFonts w:hint="eastAsia"/>
                <w:color w:val="000000"/>
              </w:rPr>
              <w:t xml:space="preserve"> </w:t>
            </w:r>
            <w:r>
              <w:rPr>
                <w:rFonts w:hint="eastAsia"/>
                <w:color w:val="000000"/>
              </w:rPr>
              <w:t>平均</w:t>
            </w:r>
            <w:r>
              <w:rPr>
                <w:rFonts w:hint="eastAsia"/>
                <w:color w:val="000000"/>
              </w:rPr>
              <w:t>6</w:t>
            </w:r>
            <w:r>
              <w:rPr>
                <w:rFonts w:hint="eastAsia"/>
                <w:color w:val="000000"/>
              </w:rPr>
              <w:t>小时</w:t>
            </w:r>
          </w:p>
        </w:tc>
        <w:tc>
          <w:tcPr>
            <w:tcW w:w="7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660"/>
        </w:trPr>
        <w:tc>
          <w:tcPr>
            <w:tcW w:w="26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9</w:t>
            </w:r>
          </w:p>
        </w:tc>
        <w:tc>
          <w:tcPr>
            <w:tcW w:w="64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安防员</w:t>
            </w:r>
          </w:p>
        </w:tc>
        <w:tc>
          <w:tcPr>
            <w:tcW w:w="448"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监控</w:t>
            </w:r>
          </w:p>
        </w:tc>
        <w:tc>
          <w:tcPr>
            <w:tcW w:w="5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楼宇</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监控值班</w:t>
            </w:r>
          </w:p>
        </w:tc>
        <w:tc>
          <w:tcPr>
            <w:tcW w:w="44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4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6</w:t>
            </w:r>
          </w:p>
        </w:tc>
        <w:tc>
          <w:tcPr>
            <w:tcW w:w="8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4</w:t>
            </w:r>
            <w:r>
              <w:rPr>
                <w:rFonts w:hint="eastAsia"/>
                <w:color w:val="000000"/>
              </w:rPr>
              <w:t>班倒</w:t>
            </w:r>
            <w:r>
              <w:rPr>
                <w:rFonts w:hint="eastAsia"/>
                <w:color w:val="000000"/>
              </w:rPr>
              <w:t xml:space="preserve"> </w:t>
            </w:r>
            <w:r>
              <w:rPr>
                <w:rFonts w:hint="eastAsia"/>
                <w:color w:val="000000"/>
              </w:rPr>
              <w:t>平均</w:t>
            </w:r>
            <w:r>
              <w:rPr>
                <w:rFonts w:hint="eastAsia"/>
                <w:color w:val="000000"/>
              </w:rPr>
              <w:t>6</w:t>
            </w:r>
            <w:r>
              <w:rPr>
                <w:rFonts w:hint="eastAsia"/>
                <w:color w:val="000000"/>
              </w:rPr>
              <w:t>小时</w:t>
            </w:r>
          </w:p>
        </w:tc>
        <w:tc>
          <w:tcPr>
            <w:tcW w:w="7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660"/>
        </w:trPr>
        <w:tc>
          <w:tcPr>
            <w:tcW w:w="26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10</w:t>
            </w:r>
          </w:p>
        </w:tc>
        <w:tc>
          <w:tcPr>
            <w:tcW w:w="64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安防员</w:t>
            </w:r>
          </w:p>
        </w:tc>
        <w:tc>
          <w:tcPr>
            <w:tcW w:w="448"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消防</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监控值班</w:t>
            </w:r>
          </w:p>
        </w:tc>
        <w:tc>
          <w:tcPr>
            <w:tcW w:w="44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4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6</w:t>
            </w:r>
          </w:p>
        </w:tc>
        <w:tc>
          <w:tcPr>
            <w:tcW w:w="8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4</w:t>
            </w:r>
            <w:r>
              <w:rPr>
                <w:rFonts w:hint="eastAsia"/>
                <w:color w:val="000000"/>
              </w:rPr>
              <w:t>班倒</w:t>
            </w:r>
            <w:r>
              <w:rPr>
                <w:rFonts w:hint="eastAsia"/>
                <w:color w:val="000000"/>
              </w:rPr>
              <w:t xml:space="preserve"> </w:t>
            </w:r>
            <w:r>
              <w:rPr>
                <w:rFonts w:hint="eastAsia"/>
                <w:color w:val="000000"/>
              </w:rPr>
              <w:t>平均</w:t>
            </w:r>
            <w:r>
              <w:rPr>
                <w:rFonts w:hint="eastAsia"/>
                <w:color w:val="000000"/>
              </w:rPr>
              <w:t>6</w:t>
            </w:r>
            <w:r>
              <w:rPr>
                <w:rFonts w:hint="eastAsia"/>
                <w:color w:val="000000"/>
              </w:rPr>
              <w:t>小时</w:t>
            </w:r>
          </w:p>
        </w:tc>
        <w:tc>
          <w:tcPr>
            <w:tcW w:w="7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660"/>
        </w:trPr>
        <w:tc>
          <w:tcPr>
            <w:tcW w:w="26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r>
              <w:rPr>
                <w:rFonts w:hint="eastAsia"/>
                <w:color w:val="000000"/>
              </w:rPr>
              <w:t>1</w:t>
            </w:r>
          </w:p>
        </w:tc>
        <w:tc>
          <w:tcPr>
            <w:tcW w:w="64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安防员</w:t>
            </w:r>
          </w:p>
        </w:tc>
        <w:tc>
          <w:tcPr>
            <w:tcW w:w="448"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地下车场</w:t>
            </w:r>
          </w:p>
        </w:tc>
        <w:tc>
          <w:tcPr>
            <w:tcW w:w="5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西口</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道口值班</w:t>
            </w:r>
          </w:p>
        </w:tc>
        <w:tc>
          <w:tcPr>
            <w:tcW w:w="44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1</w:t>
            </w:r>
          </w:p>
        </w:tc>
        <w:tc>
          <w:tcPr>
            <w:tcW w:w="4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4</w:t>
            </w:r>
          </w:p>
        </w:tc>
        <w:tc>
          <w:tcPr>
            <w:tcW w:w="8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4</w:t>
            </w:r>
            <w:r>
              <w:rPr>
                <w:rFonts w:hint="eastAsia"/>
                <w:color w:val="000000"/>
              </w:rPr>
              <w:t>班倒</w:t>
            </w:r>
            <w:r>
              <w:rPr>
                <w:rFonts w:hint="eastAsia"/>
                <w:color w:val="000000"/>
              </w:rPr>
              <w:t xml:space="preserve"> </w:t>
            </w:r>
            <w:r>
              <w:rPr>
                <w:rFonts w:hint="eastAsia"/>
                <w:color w:val="000000"/>
              </w:rPr>
              <w:t>平均</w:t>
            </w:r>
            <w:r>
              <w:rPr>
                <w:rFonts w:hint="eastAsia"/>
                <w:color w:val="000000"/>
              </w:rPr>
              <w:t>6</w:t>
            </w:r>
            <w:r>
              <w:rPr>
                <w:rFonts w:hint="eastAsia"/>
                <w:color w:val="000000"/>
              </w:rPr>
              <w:t>小时</w:t>
            </w:r>
          </w:p>
        </w:tc>
        <w:tc>
          <w:tcPr>
            <w:tcW w:w="7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660"/>
        </w:trPr>
        <w:tc>
          <w:tcPr>
            <w:tcW w:w="26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r>
              <w:rPr>
                <w:rFonts w:hint="eastAsia"/>
                <w:color w:val="000000"/>
              </w:rPr>
              <w:t>2</w:t>
            </w:r>
          </w:p>
        </w:tc>
        <w:tc>
          <w:tcPr>
            <w:tcW w:w="64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安防员</w:t>
            </w:r>
          </w:p>
        </w:tc>
        <w:tc>
          <w:tcPr>
            <w:tcW w:w="448"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5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东口</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道口值班</w:t>
            </w:r>
          </w:p>
        </w:tc>
        <w:tc>
          <w:tcPr>
            <w:tcW w:w="44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1</w:t>
            </w:r>
          </w:p>
        </w:tc>
        <w:tc>
          <w:tcPr>
            <w:tcW w:w="4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4</w:t>
            </w:r>
          </w:p>
        </w:tc>
        <w:tc>
          <w:tcPr>
            <w:tcW w:w="8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4</w:t>
            </w:r>
            <w:r>
              <w:rPr>
                <w:rFonts w:hint="eastAsia"/>
                <w:color w:val="000000"/>
              </w:rPr>
              <w:t>班倒</w:t>
            </w:r>
            <w:r>
              <w:rPr>
                <w:rFonts w:hint="eastAsia"/>
                <w:color w:val="000000"/>
              </w:rPr>
              <w:t xml:space="preserve"> </w:t>
            </w:r>
            <w:r>
              <w:rPr>
                <w:rFonts w:hint="eastAsia"/>
                <w:color w:val="000000"/>
              </w:rPr>
              <w:t>平均</w:t>
            </w:r>
            <w:r>
              <w:rPr>
                <w:rFonts w:hint="eastAsia"/>
                <w:color w:val="000000"/>
              </w:rPr>
              <w:t>6</w:t>
            </w:r>
            <w:r>
              <w:rPr>
                <w:rFonts w:hint="eastAsia"/>
                <w:color w:val="000000"/>
              </w:rPr>
              <w:t>小时</w:t>
            </w:r>
          </w:p>
        </w:tc>
        <w:tc>
          <w:tcPr>
            <w:tcW w:w="7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r>
      <w:tr w:rsidR="009029D6">
        <w:trPr>
          <w:trHeight w:val="660"/>
        </w:trPr>
        <w:tc>
          <w:tcPr>
            <w:tcW w:w="1359" w:type="pct"/>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小计</w:t>
            </w:r>
          </w:p>
        </w:tc>
        <w:tc>
          <w:tcPr>
            <w:tcW w:w="5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9029D6">
            <w:pPr>
              <w:rPr>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20</w:t>
            </w:r>
          </w:p>
        </w:tc>
        <w:tc>
          <w:tcPr>
            <w:tcW w:w="4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66</w:t>
            </w:r>
          </w:p>
        </w:tc>
        <w:tc>
          <w:tcPr>
            <w:tcW w:w="85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c>
          <w:tcPr>
            <w:tcW w:w="78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9029D6">
            <w:pPr>
              <w:rPr>
                <w:color w:val="000000"/>
              </w:rPr>
            </w:pPr>
          </w:p>
        </w:tc>
      </w:tr>
    </w:tbl>
    <w:p w:rsidR="009029D6" w:rsidRDefault="009029D6"/>
    <w:p w:rsidR="009029D6" w:rsidRDefault="003D4C68">
      <w:r>
        <w:rPr>
          <w:rFonts w:ascii="仿宋_GB2312" w:eastAsia="仿宋_GB2312" w:hAnsi="仿宋_GB2312" w:cs="仿宋_GB2312" w:hint="eastAsia"/>
          <w:b/>
          <w:bCs/>
          <w:sz w:val="32"/>
          <w:szCs w:val="32"/>
        </w:rPr>
        <w:t>（五）绿化服务岗位需求及配置说明</w:t>
      </w:r>
    </w:p>
    <w:tbl>
      <w:tblPr>
        <w:tblW w:w="4997" w:type="pct"/>
        <w:tblLook w:val="04A0"/>
      </w:tblPr>
      <w:tblGrid>
        <w:gridCol w:w="665"/>
        <w:gridCol w:w="1267"/>
        <w:gridCol w:w="1687"/>
        <w:gridCol w:w="664"/>
        <w:gridCol w:w="882"/>
        <w:gridCol w:w="1434"/>
        <w:gridCol w:w="1918"/>
      </w:tblGrid>
      <w:tr w:rsidR="009029D6">
        <w:trPr>
          <w:trHeight w:val="960"/>
        </w:trPr>
        <w:tc>
          <w:tcPr>
            <w:tcW w:w="390" w:type="pct"/>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9029D6" w:rsidRDefault="003D4C68">
            <w:pPr>
              <w:rPr>
                <w:color w:val="000000"/>
              </w:rPr>
            </w:pPr>
            <w:r>
              <w:rPr>
                <w:rFonts w:hint="eastAsia"/>
                <w:color w:val="000000"/>
              </w:rPr>
              <w:t>序号</w:t>
            </w:r>
          </w:p>
        </w:tc>
        <w:tc>
          <w:tcPr>
            <w:tcW w:w="7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岗位名称</w:t>
            </w:r>
          </w:p>
        </w:tc>
        <w:tc>
          <w:tcPr>
            <w:tcW w:w="99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位置</w:t>
            </w: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每班岗位人数</w:t>
            </w:r>
          </w:p>
        </w:tc>
        <w:tc>
          <w:tcPr>
            <w:tcW w:w="5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岗位所需最低人数</w:t>
            </w:r>
          </w:p>
        </w:tc>
        <w:tc>
          <w:tcPr>
            <w:tcW w:w="84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上岗时间</w:t>
            </w:r>
          </w:p>
        </w:tc>
        <w:tc>
          <w:tcPr>
            <w:tcW w:w="11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岗位配置说明</w:t>
            </w:r>
          </w:p>
        </w:tc>
      </w:tr>
      <w:tr w:rsidR="009029D6">
        <w:trPr>
          <w:trHeight w:val="677"/>
        </w:trPr>
        <w:tc>
          <w:tcPr>
            <w:tcW w:w="3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1</w:t>
            </w:r>
          </w:p>
        </w:tc>
        <w:tc>
          <w:tcPr>
            <w:tcW w:w="74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绿化技术员</w:t>
            </w:r>
          </w:p>
        </w:tc>
        <w:tc>
          <w:tcPr>
            <w:tcW w:w="9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外围草坪及绿植</w:t>
            </w:r>
          </w:p>
        </w:tc>
        <w:tc>
          <w:tcPr>
            <w:tcW w:w="3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51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rPr>
                <w:color w:val="000000"/>
              </w:rPr>
            </w:pPr>
            <w:r>
              <w:rPr>
                <w:rFonts w:hint="eastAsia"/>
                <w:color w:val="000000"/>
              </w:rPr>
              <w:t>2</w:t>
            </w:r>
          </w:p>
        </w:tc>
        <w:tc>
          <w:tcPr>
            <w:tcW w:w="84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8:</w:t>
            </w:r>
            <w:r>
              <w:rPr>
                <w:rFonts w:hint="eastAsia"/>
                <w:color w:val="000000"/>
              </w:rPr>
              <w:t>0</w:t>
            </w:r>
            <w:r>
              <w:rPr>
                <w:rFonts w:hint="eastAsia"/>
                <w:color w:val="000000"/>
              </w:rPr>
              <w:t>0-12:00</w:t>
            </w:r>
            <w:r>
              <w:rPr>
                <w:rFonts w:hint="eastAsia"/>
                <w:color w:val="000000"/>
              </w:rPr>
              <w:br/>
              <w:t>14:</w:t>
            </w:r>
            <w:r>
              <w:rPr>
                <w:rFonts w:hint="eastAsia"/>
                <w:color w:val="000000"/>
              </w:rPr>
              <w:t>0</w:t>
            </w:r>
            <w:r>
              <w:rPr>
                <w:rFonts w:hint="eastAsia"/>
                <w:color w:val="000000"/>
              </w:rPr>
              <w:t>0-18:00</w:t>
            </w:r>
          </w:p>
        </w:tc>
        <w:tc>
          <w:tcPr>
            <w:tcW w:w="11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029D6" w:rsidRDefault="003D4C68">
            <w:pPr>
              <w:rPr>
                <w:color w:val="000000"/>
              </w:rPr>
            </w:pPr>
            <w:r>
              <w:rPr>
                <w:rFonts w:hint="eastAsia"/>
                <w:color w:val="000000"/>
              </w:rPr>
              <w:t>性别不限，年龄</w:t>
            </w:r>
            <w:r>
              <w:rPr>
                <w:rFonts w:hint="eastAsia"/>
                <w:color w:val="000000"/>
              </w:rPr>
              <w:t>55</w:t>
            </w:r>
            <w:r>
              <w:rPr>
                <w:rFonts w:hint="eastAsia"/>
                <w:color w:val="000000"/>
              </w:rPr>
              <w:t>周岁以下，持有绿化工证书或</w:t>
            </w:r>
            <w:r>
              <w:rPr>
                <w:rFonts w:hint="eastAsia"/>
                <w:color w:val="000000"/>
              </w:rPr>
              <w:t>相关专业助理工程师证书</w:t>
            </w:r>
            <w:r>
              <w:rPr>
                <w:rFonts w:hint="eastAsia"/>
                <w:color w:val="000000"/>
              </w:rPr>
              <w:t>。熟悉绿化工作流程及注意事项，熟练掌握绿化专业技能，经验丰富。负责苗木养护、种植、浇水、施肥、修剪维护绿化设施</w:t>
            </w:r>
            <w:r>
              <w:rPr>
                <w:rFonts w:hint="eastAsia"/>
                <w:color w:val="000000"/>
              </w:rPr>
              <w:t>。</w:t>
            </w:r>
          </w:p>
        </w:tc>
      </w:tr>
      <w:tr w:rsidR="009029D6">
        <w:trPr>
          <w:trHeight w:val="720"/>
        </w:trPr>
        <w:tc>
          <w:tcPr>
            <w:tcW w:w="2123" w:type="pct"/>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lastRenderedPageBreak/>
              <w:t>小计</w:t>
            </w:r>
          </w:p>
        </w:tc>
        <w:tc>
          <w:tcPr>
            <w:tcW w:w="3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51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2</w:t>
            </w:r>
          </w:p>
        </w:tc>
        <w:tc>
          <w:tcPr>
            <w:tcW w:w="84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w:t>
            </w:r>
          </w:p>
        </w:tc>
        <w:tc>
          <w:tcPr>
            <w:tcW w:w="112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w:t>
            </w:r>
          </w:p>
        </w:tc>
      </w:tr>
      <w:tr w:rsidR="009029D6">
        <w:trPr>
          <w:trHeight w:val="720"/>
        </w:trPr>
        <w:tc>
          <w:tcPr>
            <w:tcW w:w="2123" w:type="pct"/>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合计</w:t>
            </w:r>
          </w:p>
        </w:tc>
        <w:tc>
          <w:tcPr>
            <w:tcW w:w="2876" w:type="pct"/>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29D6" w:rsidRDefault="003D4C68">
            <w:pPr>
              <w:jc w:val="center"/>
              <w:rPr>
                <w:color w:val="000000"/>
              </w:rPr>
            </w:pPr>
            <w:r>
              <w:rPr>
                <w:rFonts w:hint="eastAsia"/>
                <w:color w:val="000000"/>
              </w:rPr>
              <w:t>127</w:t>
            </w:r>
            <w:r>
              <w:rPr>
                <w:rFonts w:hint="eastAsia"/>
                <w:color w:val="000000"/>
              </w:rPr>
              <w:t>人</w:t>
            </w:r>
          </w:p>
        </w:tc>
      </w:tr>
    </w:tbl>
    <w:p w:rsidR="009029D6" w:rsidRDefault="009029D6">
      <w:pPr>
        <w:spacing w:line="360" w:lineRule="auto"/>
        <w:rPr>
          <w:rFonts w:ascii="黑体" w:eastAsia="黑体" w:hAnsi="黑体" w:cs="黑体"/>
          <w:sz w:val="32"/>
          <w:szCs w:val="32"/>
        </w:rPr>
      </w:pPr>
    </w:p>
    <w:p w:rsidR="009029D6" w:rsidRDefault="003D4C68">
      <w:pPr>
        <w:ind w:firstLineChars="200" w:firstLine="640"/>
        <w:rPr>
          <w:rFonts w:ascii="黑体" w:eastAsia="黑体" w:hAnsi="黑体" w:cs="黑体"/>
          <w:sz w:val="32"/>
          <w:szCs w:val="32"/>
        </w:rPr>
      </w:pPr>
      <w:r>
        <w:rPr>
          <w:rFonts w:ascii="黑体" w:eastAsia="黑体" w:hAnsi="黑体" w:cs="黑体" w:hint="eastAsia"/>
          <w:sz w:val="32"/>
          <w:szCs w:val="32"/>
        </w:rPr>
        <w:t>八、文化馆物业服务质量季度考核评分办法（满分</w:t>
      </w:r>
      <w:r>
        <w:rPr>
          <w:rFonts w:ascii="黑体" w:eastAsia="黑体" w:hAnsi="黑体" w:cs="黑体" w:hint="eastAsia"/>
          <w:sz w:val="32"/>
          <w:szCs w:val="32"/>
        </w:rPr>
        <w:t>100</w:t>
      </w:r>
      <w:r>
        <w:rPr>
          <w:rFonts w:ascii="黑体" w:eastAsia="黑体" w:hAnsi="黑体" w:cs="黑体" w:hint="eastAsia"/>
          <w:sz w:val="32"/>
          <w:szCs w:val="32"/>
        </w:rPr>
        <w:t>分）</w:t>
      </w:r>
    </w:p>
    <w:tbl>
      <w:tblPr>
        <w:tblW w:w="5000" w:type="pct"/>
        <w:tblLayout w:type="fixed"/>
        <w:tblLook w:val="04A0"/>
      </w:tblPr>
      <w:tblGrid>
        <w:gridCol w:w="721"/>
        <w:gridCol w:w="975"/>
        <w:gridCol w:w="960"/>
        <w:gridCol w:w="4397"/>
        <w:gridCol w:w="443"/>
        <w:gridCol w:w="44"/>
        <w:gridCol w:w="491"/>
        <w:gridCol w:w="491"/>
      </w:tblGrid>
      <w:tr w:rsidR="009029D6">
        <w:trPr>
          <w:trHeight w:val="1000"/>
        </w:trPr>
        <w:tc>
          <w:tcPr>
            <w:tcW w:w="5000" w:type="pct"/>
            <w:gridSpan w:val="8"/>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lang/>
              </w:rPr>
              <w:t>文化馆物业服务质量季度考核评分办法（满分</w:t>
            </w:r>
            <w:r>
              <w:rPr>
                <w:rFonts w:ascii="方正小标宋简体" w:eastAsia="方正小标宋简体" w:hAnsi="方正小标宋简体" w:cs="方正小标宋简体" w:hint="eastAsia"/>
                <w:color w:val="000000"/>
                <w:kern w:val="0"/>
                <w:sz w:val="36"/>
                <w:szCs w:val="36"/>
                <w:lang/>
              </w:rPr>
              <w:t>100</w:t>
            </w:r>
            <w:r>
              <w:rPr>
                <w:rFonts w:ascii="方正小标宋简体" w:eastAsia="方正小标宋简体" w:hAnsi="方正小标宋简体" w:cs="方正小标宋简体" w:hint="eastAsia"/>
                <w:color w:val="000000"/>
                <w:kern w:val="0"/>
                <w:sz w:val="36"/>
                <w:szCs w:val="36"/>
                <w:lang/>
              </w:rPr>
              <w:t>分）</w:t>
            </w:r>
          </w:p>
        </w:tc>
      </w:tr>
      <w:tr w:rsidR="009029D6">
        <w:trPr>
          <w:trHeight w:val="820"/>
        </w:trPr>
        <w:tc>
          <w:tcPr>
            <w:tcW w:w="5000" w:type="pct"/>
            <w:gridSpan w:val="8"/>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黑体" w:eastAsia="黑体" w:hAnsi="宋体" w:cs="黑体"/>
                <w:color w:val="000000"/>
                <w:sz w:val="32"/>
                <w:szCs w:val="32"/>
              </w:rPr>
            </w:pPr>
            <w:r>
              <w:rPr>
                <w:rFonts w:ascii="黑体" w:eastAsia="黑体" w:hAnsi="宋体" w:cs="黑体"/>
                <w:color w:val="000000"/>
                <w:kern w:val="0"/>
                <w:sz w:val="32"/>
                <w:szCs w:val="32"/>
                <w:lang/>
              </w:rPr>
              <w:t>物业服务企业：</w:t>
            </w:r>
            <w:r>
              <w:rPr>
                <w:rFonts w:ascii="黑体" w:eastAsia="黑体" w:hAnsi="宋体" w:cs="黑体"/>
                <w:color w:val="000000"/>
                <w:kern w:val="0"/>
                <w:sz w:val="32"/>
                <w:szCs w:val="32"/>
                <w:lang/>
              </w:rPr>
              <w:t xml:space="preserve">    </w:t>
            </w:r>
            <w:r>
              <w:rPr>
                <w:rFonts w:ascii="黑体" w:eastAsia="黑体" w:hAnsi="宋体" w:cs="黑体"/>
                <w:color w:val="000000"/>
                <w:kern w:val="0"/>
                <w:sz w:val="32"/>
                <w:szCs w:val="32"/>
                <w:lang/>
              </w:rPr>
              <w:t>考核时间：</w:t>
            </w:r>
            <w:r>
              <w:rPr>
                <w:rFonts w:ascii="黑体" w:eastAsia="黑体" w:hAnsi="宋体" w:cs="黑体"/>
                <w:color w:val="000000"/>
                <w:kern w:val="0"/>
                <w:sz w:val="32"/>
                <w:szCs w:val="32"/>
                <w:lang/>
              </w:rPr>
              <w:t xml:space="preserve"> </w:t>
            </w:r>
            <w:r>
              <w:rPr>
                <w:rFonts w:ascii="黑体" w:eastAsia="黑体" w:hAnsi="宋体" w:cs="黑体"/>
                <w:color w:val="000000"/>
                <w:kern w:val="0"/>
                <w:sz w:val="32"/>
                <w:szCs w:val="32"/>
                <w:lang/>
              </w:rPr>
              <w:t>年</w:t>
            </w:r>
            <w:r>
              <w:rPr>
                <w:rFonts w:ascii="黑体" w:eastAsia="黑体" w:hAnsi="宋体" w:cs="黑体"/>
                <w:color w:val="000000"/>
                <w:kern w:val="0"/>
                <w:sz w:val="32"/>
                <w:szCs w:val="32"/>
                <w:lang/>
              </w:rPr>
              <w:t xml:space="preserve"> </w:t>
            </w:r>
            <w:r>
              <w:rPr>
                <w:rFonts w:ascii="黑体" w:eastAsia="黑体" w:hAnsi="宋体" w:cs="黑体"/>
                <w:color w:val="000000"/>
                <w:kern w:val="0"/>
                <w:sz w:val="32"/>
                <w:szCs w:val="32"/>
                <w:lang/>
              </w:rPr>
              <w:t>月</w:t>
            </w:r>
            <w:r>
              <w:rPr>
                <w:rFonts w:ascii="黑体" w:eastAsia="黑体" w:hAnsi="宋体" w:cs="黑体"/>
                <w:color w:val="000000"/>
                <w:kern w:val="0"/>
                <w:sz w:val="32"/>
                <w:szCs w:val="32"/>
                <w:lang/>
              </w:rPr>
              <w:t xml:space="preserve"> </w:t>
            </w:r>
            <w:r>
              <w:rPr>
                <w:rFonts w:ascii="黑体" w:eastAsia="黑体" w:hAnsi="宋体" w:cs="黑体" w:hint="eastAsia"/>
                <w:color w:val="000000"/>
                <w:kern w:val="0"/>
                <w:sz w:val="32"/>
                <w:szCs w:val="32"/>
                <w:lang/>
              </w:rPr>
              <w:t>日</w:t>
            </w:r>
            <w:r>
              <w:rPr>
                <w:rFonts w:ascii="黑体" w:eastAsia="黑体" w:hAnsi="宋体" w:cs="黑体"/>
                <w:color w:val="000000"/>
                <w:kern w:val="0"/>
                <w:sz w:val="32"/>
                <w:szCs w:val="32"/>
                <w:lang/>
              </w:rPr>
              <w:t xml:space="preserve">  </w:t>
            </w:r>
            <w:r>
              <w:rPr>
                <w:rFonts w:ascii="黑体" w:eastAsia="黑体" w:hAnsi="宋体" w:cs="黑体"/>
                <w:color w:val="000000"/>
                <w:kern w:val="0"/>
                <w:sz w:val="32"/>
                <w:szCs w:val="32"/>
                <w:lang/>
              </w:rPr>
              <w:t>——</w:t>
            </w:r>
            <w:r>
              <w:rPr>
                <w:rFonts w:ascii="黑体" w:eastAsia="黑体" w:hAnsi="宋体" w:cs="黑体"/>
                <w:color w:val="000000"/>
                <w:kern w:val="0"/>
                <w:sz w:val="32"/>
                <w:szCs w:val="32"/>
                <w:lang/>
              </w:rPr>
              <w:t xml:space="preserve">  </w:t>
            </w:r>
            <w:r>
              <w:rPr>
                <w:rFonts w:ascii="黑体" w:eastAsia="黑体" w:hAnsi="宋体" w:cs="黑体"/>
                <w:color w:val="000000"/>
                <w:kern w:val="0"/>
                <w:sz w:val="32"/>
                <w:szCs w:val="32"/>
                <w:lang/>
              </w:rPr>
              <w:t>年</w:t>
            </w:r>
            <w:r>
              <w:rPr>
                <w:rFonts w:ascii="黑体" w:eastAsia="黑体" w:hAnsi="宋体" w:cs="黑体"/>
                <w:color w:val="000000"/>
                <w:kern w:val="0"/>
                <w:sz w:val="32"/>
                <w:szCs w:val="32"/>
                <w:lang/>
              </w:rPr>
              <w:t xml:space="preserve"> </w:t>
            </w:r>
            <w:r>
              <w:rPr>
                <w:rFonts w:ascii="黑体" w:eastAsia="黑体" w:hAnsi="宋体" w:cs="黑体" w:hint="eastAsia"/>
                <w:color w:val="000000"/>
                <w:kern w:val="0"/>
                <w:sz w:val="32"/>
                <w:szCs w:val="32"/>
                <w:lang/>
              </w:rPr>
              <w:t>月</w:t>
            </w:r>
            <w:r>
              <w:rPr>
                <w:rFonts w:ascii="黑体" w:eastAsia="黑体" w:hAnsi="宋体" w:cs="黑体"/>
                <w:color w:val="000000"/>
                <w:kern w:val="0"/>
                <w:sz w:val="32"/>
                <w:szCs w:val="32"/>
                <w:lang/>
              </w:rPr>
              <w:t xml:space="preserve"> </w:t>
            </w:r>
            <w:r>
              <w:rPr>
                <w:rFonts w:ascii="黑体" w:eastAsia="黑体" w:hAnsi="宋体" w:cs="黑体"/>
                <w:color w:val="000000"/>
                <w:kern w:val="0"/>
                <w:sz w:val="32"/>
                <w:szCs w:val="32"/>
                <w:lang/>
              </w:rPr>
              <w:t>日</w:t>
            </w:r>
          </w:p>
        </w:tc>
      </w:tr>
      <w:tr w:rsidR="009029D6">
        <w:trPr>
          <w:trHeight w:val="72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序号</w:t>
            </w:r>
          </w:p>
        </w:tc>
        <w:tc>
          <w:tcPr>
            <w:tcW w:w="572"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服务内容</w:t>
            </w:r>
          </w:p>
        </w:tc>
        <w:tc>
          <w:tcPr>
            <w:tcW w:w="56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考核大类</w:t>
            </w: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考核项目</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分值</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得分</w:t>
            </w: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备注</w:t>
            </w:r>
          </w:p>
        </w:tc>
      </w:tr>
      <w:tr w:rsidR="009029D6">
        <w:trPr>
          <w:trHeight w:val="108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572"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公</w:t>
            </w:r>
            <w:r>
              <w:rPr>
                <w:rFonts w:ascii="宋体" w:hAnsi="宋体" w:cs="宋体" w:hint="eastAsia"/>
                <w:color w:val="000000"/>
                <w:kern w:val="0"/>
                <w:sz w:val="22"/>
                <w:szCs w:val="22"/>
                <w:lang/>
              </w:rPr>
              <w:br/>
            </w:r>
            <w:r>
              <w:rPr>
                <w:rFonts w:ascii="宋体" w:hAnsi="宋体" w:cs="宋体" w:hint="eastAsia"/>
                <w:color w:val="000000"/>
                <w:kern w:val="0"/>
                <w:sz w:val="22"/>
                <w:szCs w:val="22"/>
                <w:lang/>
              </w:rPr>
              <w:t>共</w:t>
            </w:r>
            <w:r>
              <w:rPr>
                <w:rFonts w:ascii="宋体" w:hAnsi="宋体" w:cs="宋体" w:hint="eastAsia"/>
                <w:color w:val="000000"/>
                <w:kern w:val="0"/>
                <w:sz w:val="22"/>
                <w:szCs w:val="22"/>
                <w:lang/>
              </w:rPr>
              <w:br/>
            </w:r>
            <w:r>
              <w:rPr>
                <w:rFonts w:ascii="宋体" w:hAnsi="宋体" w:cs="宋体" w:hint="eastAsia"/>
                <w:color w:val="000000"/>
                <w:kern w:val="0"/>
                <w:sz w:val="22"/>
                <w:szCs w:val="22"/>
                <w:lang/>
              </w:rPr>
              <w:t>秩</w:t>
            </w:r>
            <w:r>
              <w:rPr>
                <w:rFonts w:ascii="宋体" w:hAnsi="宋体" w:cs="宋体" w:hint="eastAsia"/>
                <w:color w:val="000000"/>
                <w:kern w:val="0"/>
                <w:sz w:val="22"/>
                <w:szCs w:val="22"/>
                <w:lang/>
              </w:rPr>
              <w:br/>
            </w:r>
            <w:r>
              <w:rPr>
                <w:rFonts w:ascii="宋体" w:hAnsi="宋体" w:cs="宋体" w:hint="eastAsia"/>
                <w:color w:val="000000"/>
                <w:kern w:val="0"/>
                <w:sz w:val="22"/>
                <w:szCs w:val="22"/>
                <w:lang/>
              </w:rPr>
              <w:t>序</w:t>
            </w:r>
            <w:r>
              <w:rPr>
                <w:rFonts w:ascii="宋体" w:hAnsi="宋体" w:cs="宋体" w:hint="eastAsia"/>
                <w:color w:val="000000"/>
                <w:kern w:val="0"/>
                <w:sz w:val="22"/>
                <w:szCs w:val="22"/>
                <w:lang/>
              </w:rPr>
              <w:br/>
            </w:r>
            <w:r>
              <w:rPr>
                <w:rFonts w:ascii="宋体" w:hAnsi="宋体" w:cs="宋体" w:hint="eastAsia"/>
                <w:color w:val="000000"/>
                <w:kern w:val="0"/>
                <w:sz w:val="22"/>
                <w:szCs w:val="22"/>
                <w:lang/>
              </w:rPr>
              <w:t>维</w:t>
            </w:r>
            <w:r>
              <w:rPr>
                <w:rFonts w:ascii="宋体" w:hAnsi="宋体" w:cs="宋体" w:hint="eastAsia"/>
                <w:color w:val="000000"/>
                <w:kern w:val="0"/>
                <w:sz w:val="22"/>
                <w:szCs w:val="22"/>
                <w:lang/>
              </w:rPr>
              <w:br/>
            </w:r>
            <w:r>
              <w:rPr>
                <w:rFonts w:ascii="宋体" w:hAnsi="宋体" w:cs="宋体" w:hint="eastAsia"/>
                <w:color w:val="000000"/>
                <w:kern w:val="0"/>
                <w:sz w:val="22"/>
                <w:szCs w:val="22"/>
                <w:lang/>
              </w:rPr>
              <w:t>护</w:t>
            </w:r>
            <w:r>
              <w:rPr>
                <w:rFonts w:ascii="宋体" w:hAnsi="宋体" w:cs="宋体" w:hint="eastAsia"/>
                <w:color w:val="000000"/>
                <w:kern w:val="0"/>
                <w:sz w:val="22"/>
                <w:szCs w:val="22"/>
                <w:lang/>
              </w:rPr>
              <w:br/>
            </w:r>
            <w:r>
              <w:rPr>
                <w:rFonts w:ascii="宋体" w:hAnsi="宋体" w:cs="宋体" w:hint="eastAsia"/>
                <w:color w:val="000000"/>
                <w:kern w:val="0"/>
                <w:sz w:val="22"/>
                <w:szCs w:val="22"/>
                <w:lang/>
              </w:rPr>
              <w:t>服</w:t>
            </w:r>
            <w:r>
              <w:rPr>
                <w:rFonts w:ascii="宋体" w:hAnsi="宋体" w:cs="宋体" w:hint="eastAsia"/>
                <w:color w:val="000000"/>
                <w:kern w:val="0"/>
                <w:sz w:val="22"/>
                <w:szCs w:val="22"/>
                <w:lang/>
              </w:rPr>
              <w:br/>
            </w:r>
            <w:r>
              <w:rPr>
                <w:rFonts w:ascii="宋体" w:hAnsi="宋体" w:cs="宋体" w:hint="eastAsia"/>
                <w:color w:val="000000"/>
                <w:kern w:val="0"/>
                <w:sz w:val="22"/>
                <w:szCs w:val="22"/>
                <w:lang/>
              </w:rPr>
              <w:t>务</w:t>
            </w:r>
          </w:p>
        </w:tc>
        <w:tc>
          <w:tcPr>
            <w:tcW w:w="563"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门岗管理</w:t>
            </w: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实行全天</w:t>
            </w:r>
            <w:r>
              <w:rPr>
                <w:rFonts w:ascii="宋体" w:hAnsi="宋体" w:cs="宋体" w:hint="eastAsia"/>
                <w:color w:val="000000"/>
                <w:kern w:val="0"/>
                <w:sz w:val="22"/>
                <w:szCs w:val="22"/>
                <w:lang/>
              </w:rPr>
              <w:t>24</w:t>
            </w:r>
            <w:r>
              <w:rPr>
                <w:rFonts w:ascii="宋体" w:hAnsi="宋体" w:cs="宋体" w:hint="eastAsia"/>
                <w:color w:val="000000"/>
                <w:kern w:val="0"/>
                <w:sz w:val="22"/>
                <w:szCs w:val="22"/>
                <w:lang/>
              </w:rPr>
              <w:t>小时门岗服务，交接班有详细记录，外来施工人员进出物品工具的登记</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8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着装整齐干净，文明用语、礼貌待人、微笑服务</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04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外来人员出入主动问询，禁止推销人员进入馆内</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68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进出人员及物品的安检工作</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00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群众诉求</w:t>
            </w:r>
            <w:r>
              <w:rPr>
                <w:rFonts w:ascii="宋体" w:hAnsi="宋体" w:cs="宋体" w:hint="eastAsia"/>
                <w:color w:val="000000"/>
                <w:kern w:val="0"/>
                <w:sz w:val="22"/>
                <w:szCs w:val="22"/>
                <w:lang/>
              </w:rPr>
              <w:t>服务到位</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68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6</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巡查岗管理</w:t>
            </w: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实行全天</w:t>
            </w:r>
            <w:r>
              <w:rPr>
                <w:rFonts w:ascii="宋体" w:hAnsi="宋体" w:cs="宋体" w:hint="eastAsia"/>
                <w:color w:val="000000"/>
                <w:kern w:val="0"/>
                <w:sz w:val="22"/>
                <w:szCs w:val="22"/>
                <w:lang/>
              </w:rPr>
              <w:t>24</w:t>
            </w:r>
            <w:r>
              <w:rPr>
                <w:rFonts w:ascii="宋体" w:hAnsi="宋体" w:cs="宋体" w:hint="eastAsia"/>
                <w:color w:val="000000"/>
                <w:kern w:val="0"/>
                <w:sz w:val="22"/>
                <w:szCs w:val="22"/>
                <w:lang/>
              </w:rPr>
              <w:t>小时巡视服务，巡逻人员按项目部规定的时间、线路及频次进行巡逻，并填写工作记录及处理内容，要求记录内容完整、明了</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08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7</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按照规定巡视辖区重点部位、重要设施，及时、准确填写相关记录</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38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8</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检查重点部位及各楼层门、窗、设施设备、消防、跑冒滴漏等，严防不法行为的发生</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08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9</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车场管理</w:t>
            </w: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实行全天</w:t>
            </w:r>
            <w:r>
              <w:rPr>
                <w:rFonts w:ascii="宋体" w:hAnsi="宋体" w:cs="宋体" w:hint="eastAsia"/>
                <w:color w:val="000000"/>
                <w:kern w:val="0"/>
                <w:sz w:val="22"/>
                <w:szCs w:val="22"/>
                <w:lang/>
              </w:rPr>
              <w:t>24</w:t>
            </w:r>
            <w:r>
              <w:rPr>
                <w:rFonts w:ascii="宋体" w:hAnsi="宋体" w:cs="宋体" w:hint="eastAsia"/>
                <w:color w:val="000000"/>
                <w:kern w:val="0"/>
                <w:sz w:val="22"/>
                <w:szCs w:val="22"/>
                <w:lang/>
              </w:rPr>
              <w:t>小时车场管理，定时巡视停车场安全，交接班有详细记录</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6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10</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严格执行停车场管理制度，停车规范、整齐，无乱停乱放，交通堵塞现象</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08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11</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停车位线，警示标识，导向标识，清晰完整</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0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12</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岗亭卫生整洁干净</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68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13</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外来车辆出入登记</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26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14</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消控、监控管理</w:t>
            </w: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实行全天</w:t>
            </w:r>
            <w:r>
              <w:rPr>
                <w:rFonts w:ascii="宋体" w:hAnsi="宋体" w:cs="宋体" w:hint="eastAsia"/>
                <w:color w:val="000000"/>
                <w:kern w:val="0"/>
                <w:sz w:val="22"/>
                <w:szCs w:val="22"/>
                <w:lang/>
              </w:rPr>
              <w:t>24</w:t>
            </w:r>
            <w:r>
              <w:rPr>
                <w:rFonts w:ascii="宋体" w:hAnsi="宋体" w:cs="宋体" w:hint="eastAsia"/>
                <w:color w:val="000000"/>
                <w:kern w:val="0"/>
                <w:sz w:val="22"/>
                <w:szCs w:val="22"/>
                <w:lang/>
              </w:rPr>
              <w:t>小时值岗，当班人员熟练掌握消防、监控系统操作，并熟练讲述在管设备运行原理、运行状态及操作规程</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0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15</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外来人员进入消、监控室严格执行人员来访登记，记录详细、完整、明确</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02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16</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监控、消控室的物品、用品有序摆放，环境卫生干净整洁</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50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17</w:t>
            </w:r>
          </w:p>
        </w:tc>
        <w:tc>
          <w:tcPr>
            <w:tcW w:w="572" w:type="pct"/>
            <w:vMerge/>
            <w:tcBorders>
              <w:top w:val="single" w:sz="4" w:space="0" w:color="000000"/>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消控人员对设备、报警系统进行日常运行检查，发现设备故障立即上报、处理，运行记录填写清晰、明确、规范，消防设施（喷淋系统、烟雾报警器）失效或遮挡</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84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18</w:t>
            </w:r>
          </w:p>
        </w:tc>
        <w:tc>
          <w:tcPr>
            <w:tcW w:w="572" w:type="pct"/>
            <w:vMerge w:val="restart"/>
            <w:tcBorders>
              <w:top w:val="single" w:sz="4" w:space="0" w:color="auto"/>
              <w:left w:val="single" w:sz="4" w:space="0" w:color="auto"/>
              <w:bottom w:val="single" w:sz="4" w:space="0" w:color="000000"/>
              <w:right w:val="single" w:sz="4" w:space="0" w:color="000000"/>
            </w:tcBorders>
            <w:noWrap/>
            <w:vAlign w:val="center"/>
          </w:tcPr>
          <w:p w:rsidR="009029D6" w:rsidRDefault="009029D6">
            <w:pPr>
              <w:widowControl/>
              <w:jc w:val="center"/>
              <w:textAlignment w:val="center"/>
              <w:rPr>
                <w:rFonts w:ascii="宋体" w:hAnsi="宋体" w:cs="宋体"/>
                <w:color w:val="000000"/>
                <w:kern w:val="0"/>
                <w:sz w:val="22"/>
                <w:szCs w:val="22"/>
                <w:lang/>
              </w:rPr>
            </w:pPr>
          </w:p>
          <w:p w:rsidR="009029D6" w:rsidRDefault="009029D6">
            <w:pPr>
              <w:widowControl/>
              <w:jc w:val="center"/>
              <w:textAlignment w:val="center"/>
              <w:rPr>
                <w:rFonts w:ascii="宋体" w:hAnsi="宋体" w:cs="宋体"/>
                <w:color w:val="000000"/>
                <w:kern w:val="0"/>
                <w:sz w:val="22"/>
                <w:szCs w:val="22"/>
                <w:lang/>
              </w:rPr>
            </w:pPr>
          </w:p>
          <w:p w:rsidR="009029D6" w:rsidRDefault="009029D6">
            <w:pPr>
              <w:widowControl/>
              <w:jc w:val="center"/>
              <w:textAlignment w:val="center"/>
              <w:rPr>
                <w:rFonts w:ascii="宋体" w:hAnsi="宋体" w:cs="宋体"/>
                <w:color w:val="000000"/>
                <w:kern w:val="0"/>
                <w:sz w:val="22"/>
                <w:szCs w:val="22"/>
                <w:lang/>
              </w:rPr>
            </w:pPr>
          </w:p>
          <w:p w:rsidR="009029D6" w:rsidRDefault="009029D6">
            <w:pPr>
              <w:widowControl/>
              <w:jc w:val="center"/>
              <w:textAlignment w:val="center"/>
              <w:rPr>
                <w:rFonts w:ascii="宋体" w:hAnsi="宋体" w:cs="宋体"/>
                <w:color w:val="000000"/>
                <w:kern w:val="0"/>
                <w:sz w:val="22"/>
                <w:szCs w:val="22"/>
                <w:lang/>
              </w:rPr>
            </w:pPr>
          </w:p>
          <w:p w:rsidR="009029D6" w:rsidRDefault="009029D6">
            <w:pPr>
              <w:widowControl/>
              <w:jc w:val="center"/>
              <w:textAlignment w:val="center"/>
              <w:rPr>
                <w:rFonts w:ascii="宋体" w:hAnsi="宋体" w:cs="宋体"/>
                <w:color w:val="000000"/>
                <w:kern w:val="0"/>
                <w:sz w:val="22"/>
                <w:szCs w:val="22"/>
                <w:lang/>
              </w:rPr>
            </w:pPr>
          </w:p>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环</w:t>
            </w:r>
            <w:r>
              <w:rPr>
                <w:rFonts w:ascii="宋体" w:hAnsi="宋体" w:cs="宋体" w:hint="eastAsia"/>
                <w:color w:val="000000"/>
                <w:kern w:val="0"/>
                <w:sz w:val="22"/>
                <w:szCs w:val="22"/>
                <w:lang/>
              </w:rPr>
              <w:br/>
            </w:r>
            <w:r>
              <w:rPr>
                <w:rFonts w:ascii="宋体" w:hAnsi="宋体" w:cs="宋体" w:hint="eastAsia"/>
                <w:color w:val="000000"/>
                <w:kern w:val="0"/>
                <w:sz w:val="22"/>
                <w:szCs w:val="22"/>
                <w:lang/>
              </w:rPr>
              <w:t>境</w:t>
            </w:r>
            <w:r>
              <w:rPr>
                <w:rFonts w:ascii="宋体" w:hAnsi="宋体" w:cs="宋体" w:hint="eastAsia"/>
                <w:color w:val="000000"/>
                <w:kern w:val="0"/>
                <w:sz w:val="22"/>
                <w:szCs w:val="22"/>
                <w:lang/>
              </w:rPr>
              <w:br/>
            </w:r>
            <w:r>
              <w:rPr>
                <w:rFonts w:ascii="宋体" w:hAnsi="宋体" w:cs="宋体" w:hint="eastAsia"/>
                <w:color w:val="000000"/>
                <w:kern w:val="0"/>
                <w:sz w:val="22"/>
                <w:szCs w:val="22"/>
                <w:lang/>
              </w:rPr>
              <w:t>卫</w:t>
            </w:r>
            <w:r>
              <w:rPr>
                <w:rFonts w:ascii="宋体" w:hAnsi="宋体" w:cs="宋体" w:hint="eastAsia"/>
                <w:color w:val="000000"/>
                <w:kern w:val="0"/>
                <w:sz w:val="22"/>
                <w:szCs w:val="22"/>
                <w:lang/>
              </w:rPr>
              <w:br/>
            </w:r>
            <w:r>
              <w:rPr>
                <w:rFonts w:ascii="宋体" w:hAnsi="宋体" w:cs="宋体" w:hint="eastAsia"/>
                <w:color w:val="000000"/>
                <w:kern w:val="0"/>
                <w:sz w:val="22"/>
                <w:szCs w:val="22"/>
                <w:lang/>
              </w:rPr>
              <w:t>生</w:t>
            </w:r>
            <w:r>
              <w:rPr>
                <w:rFonts w:ascii="宋体" w:hAnsi="宋体" w:cs="宋体" w:hint="eastAsia"/>
                <w:color w:val="000000"/>
                <w:kern w:val="0"/>
                <w:sz w:val="22"/>
                <w:szCs w:val="22"/>
                <w:lang/>
              </w:rPr>
              <w:br/>
            </w:r>
            <w:r>
              <w:rPr>
                <w:rFonts w:ascii="宋体" w:hAnsi="宋体" w:cs="宋体" w:hint="eastAsia"/>
                <w:color w:val="000000"/>
                <w:kern w:val="0"/>
                <w:sz w:val="22"/>
                <w:szCs w:val="22"/>
                <w:lang/>
              </w:rPr>
              <w:t>服</w:t>
            </w:r>
            <w:r>
              <w:rPr>
                <w:rFonts w:ascii="宋体" w:hAnsi="宋体" w:cs="宋体" w:hint="eastAsia"/>
                <w:color w:val="000000"/>
                <w:kern w:val="0"/>
                <w:sz w:val="22"/>
                <w:szCs w:val="22"/>
                <w:lang/>
              </w:rPr>
              <w:br/>
            </w:r>
            <w:r>
              <w:rPr>
                <w:rFonts w:ascii="宋体" w:hAnsi="宋体" w:cs="宋体" w:hint="eastAsia"/>
                <w:color w:val="000000"/>
                <w:kern w:val="0"/>
                <w:sz w:val="22"/>
                <w:szCs w:val="22"/>
                <w:lang/>
              </w:rPr>
              <w:t>务</w:t>
            </w:r>
          </w:p>
        </w:tc>
        <w:tc>
          <w:tcPr>
            <w:tcW w:w="563" w:type="pct"/>
            <w:vMerge w:val="restar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公共区域卫生管理</w:t>
            </w:r>
          </w:p>
        </w:tc>
        <w:tc>
          <w:tcPr>
            <w:tcW w:w="2578" w:type="pct"/>
            <w:tcBorders>
              <w:top w:val="single" w:sz="4" w:space="0" w:color="auto"/>
              <w:left w:val="single" w:sz="4" w:space="0" w:color="000000"/>
              <w:bottom w:val="single" w:sz="4" w:space="0" w:color="auto"/>
              <w:right w:val="single" w:sz="4" w:space="0" w:color="auto"/>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玻璃保持其光亮，无水印、手印和污迹</w:t>
            </w:r>
          </w:p>
        </w:tc>
        <w:tc>
          <w:tcPr>
            <w:tcW w:w="286" w:type="pct"/>
            <w:gridSpan w:val="2"/>
            <w:tcBorders>
              <w:top w:val="single" w:sz="4" w:space="0" w:color="000000"/>
              <w:left w:val="single" w:sz="4" w:space="0" w:color="auto"/>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02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19</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auto"/>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auto"/>
              <w:left w:val="single" w:sz="4" w:space="0" w:color="auto"/>
              <w:bottom w:val="single" w:sz="4" w:space="0" w:color="auto"/>
              <w:right w:val="single" w:sz="4" w:space="0" w:color="auto"/>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地砖、瓷砖清洗和日常保洁后，表面干净、无污迹</w:t>
            </w:r>
          </w:p>
        </w:tc>
        <w:tc>
          <w:tcPr>
            <w:tcW w:w="286" w:type="pct"/>
            <w:gridSpan w:val="2"/>
            <w:tcBorders>
              <w:top w:val="single" w:sz="4" w:space="0" w:color="000000"/>
              <w:left w:val="single" w:sz="4" w:space="0" w:color="auto"/>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00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20</w:t>
            </w:r>
          </w:p>
        </w:tc>
        <w:tc>
          <w:tcPr>
            <w:tcW w:w="572" w:type="pct"/>
            <w:vMerge/>
            <w:tcBorders>
              <w:top w:val="single" w:sz="4" w:space="0" w:color="000000"/>
              <w:left w:val="single" w:sz="4" w:space="0" w:color="auto"/>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auto"/>
              <w:right w:val="single" w:sz="4" w:space="0" w:color="auto"/>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auto"/>
              <w:left w:val="single" w:sz="4" w:space="0" w:color="auto"/>
              <w:bottom w:val="single" w:sz="4" w:space="0" w:color="auto"/>
              <w:right w:val="single" w:sz="4" w:space="0" w:color="auto"/>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门、门框、门把手、窗户、窗框、窗缝、窗台干净，无灰尘</w:t>
            </w:r>
          </w:p>
        </w:tc>
        <w:tc>
          <w:tcPr>
            <w:tcW w:w="286" w:type="pct"/>
            <w:gridSpan w:val="2"/>
            <w:tcBorders>
              <w:top w:val="single" w:sz="4" w:space="0" w:color="auto"/>
              <w:left w:val="single" w:sz="4" w:space="0" w:color="auto"/>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auto"/>
              <w:left w:val="single" w:sz="4" w:space="0" w:color="000000"/>
              <w:bottom w:val="single" w:sz="4" w:space="0" w:color="auto"/>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auto"/>
              <w:left w:val="single" w:sz="4" w:space="0" w:color="000000"/>
              <w:bottom w:val="single" w:sz="4" w:space="0" w:color="auto"/>
              <w:right w:val="single" w:sz="4" w:space="0" w:color="auto"/>
            </w:tcBorders>
            <w:noWrap/>
            <w:vAlign w:val="center"/>
          </w:tcPr>
          <w:p w:rsidR="009029D6" w:rsidRDefault="009029D6">
            <w:pPr>
              <w:rPr>
                <w:rFonts w:ascii="宋体" w:hAnsi="宋体" w:cs="宋体"/>
                <w:color w:val="000000"/>
                <w:sz w:val="22"/>
                <w:szCs w:val="22"/>
              </w:rPr>
            </w:pPr>
          </w:p>
        </w:tc>
      </w:tr>
      <w:tr w:rsidR="009029D6">
        <w:trPr>
          <w:trHeight w:val="142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21</w:t>
            </w:r>
          </w:p>
        </w:tc>
        <w:tc>
          <w:tcPr>
            <w:tcW w:w="572" w:type="pct"/>
            <w:vMerge/>
            <w:tcBorders>
              <w:top w:val="single" w:sz="4" w:space="0" w:color="auto"/>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auto"/>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墙面、墙裙、踢脚线、台面、沙发、底座等干净光亮、整洁无尘、移动设施摆放整齐</w:t>
            </w:r>
          </w:p>
        </w:tc>
        <w:tc>
          <w:tcPr>
            <w:tcW w:w="286" w:type="pct"/>
            <w:gridSpan w:val="2"/>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auto"/>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auto"/>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20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22</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区域内标识标牌、门牌、指示牌、告示栏、墙壁挂件等干净无灰尘、无污渍</w:t>
            </w:r>
          </w:p>
        </w:tc>
        <w:tc>
          <w:tcPr>
            <w:tcW w:w="286" w:type="pct"/>
            <w:gridSpan w:val="2"/>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06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23</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auto"/>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auto"/>
              <w:left w:val="single" w:sz="4" w:space="0" w:color="auto"/>
              <w:bottom w:val="single" w:sz="4" w:space="0" w:color="auto"/>
              <w:right w:val="nil"/>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照明设施、空调口、排风口目视无明显灰尘网</w:t>
            </w:r>
          </w:p>
        </w:tc>
        <w:tc>
          <w:tcPr>
            <w:tcW w:w="286" w:type="pct"/>
            <w:gridSpan w:val="2"/>
            <w:tcBorders>
              <w:top w:val="single" w:sz="4" w:space="0" w:color="auto"/>
              <w:left w:val="single" w:sz="4" w:space="0" w:color="000000"/>
              <w:bottom w:val="single" w:sz="4" w:space="0" w:color="auto"/>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000000"/>
              <w:left w:val="single" w:sz="4" w:space="0" w:color="auto"/>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86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24</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电梯轿厢、扶梯、步梯扶手、栏杆干净、光亮、无灰尘</w:t>
            </w:r>
          </w:p>
        </w:tc>
        <w:tc>
          <w:tcPr>
            <w:tcW w:w="286" w:type="pct"/>
            <w:gridSpan w:val="2"/>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14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25</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办公区</w:t>
            </w:r>
            <w:r>
              <w:rPr>
                <w:rFonts w:ascii="宋体" w:hAnsi="宋体" w:cs="宋体" w:hint="eastAsia"/>
                <w:color w:val="000000"/>
                <w:kern w:val="0"/>
                <w:sz w:val="22"/>
                <w:szCs w:val="22"/>
                <w:lang/>
              </w:rPr>
              <w:br/>
            </w:r>
            <w:r>
              <w:rPr>
                <w:rFonts w:ascii="宋体" w:hAnsi="宋体" w:cs="宋体" w:hint="eastAsia"/>
                <w:color w:val="000000"/>
                <w:kern w:val="0"/>
                <w:sz w:val="22"/>
                <w:szCs w:val="22"/>
                <w:lang/>
              </w:rPr>
              <w:t>活动室、教室</w:t>
            </w:r>
            <w:r>
              <w:rPr>
                <w:rFonts w:ascii="宋体" w:hAnsi="宋体" w:cs="宋体" w:hint="eastAsia"/>
                <w:color w:val="000000"/>
                <w:kern w:val="0"/>
                <w:sz w:val="22"/>
                <w:szCs w:val="22"/>
                <w:lang/>
              </w:rPr>
              <w:br/>
            </w:r>
            <w:r>
              <w:rPr>
                <w:rFonts w:ascii="宋体" w:hAnsi="宋体" w:cs="宋体" w:hint="eastAsia"/>
                <w:color w:val="000000"/>
                <w:kern w:val="0"/>
                <w:sz w:val="22"/>
                <w:szCs w:val="22"/>
                <w:lang/>
              </w:rPr>
              <w:t>卫生管理</w:t>
            </w: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会议室、活动室等设施，经擦拭、清洗等综合保洁后表面光洁，无污物、无水迹，用白纸巾进行擦拭无明显尘迹</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16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26</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大理石地面、墙面、乳胶涂料、镜面、玻面、金属面等组成的墙面保持无污迹、无水迹、光洁、无积尘</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12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27</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门、门框、门把手、窗户、窗框、窗缝、窗台干净，无灰尘</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6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28</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nil"/>
              <w:left w:val="nil"/>
              <w:bottom w:val="nil"/>
              <w:right w:val="nil"/>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木质器材做到表面无尘、无污迹</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28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29</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饮水机身及出水口处干净无污垢，水槽内干净、无残渣，茶叶框</w:t>
            </w:r>
            <w:r>
              <w:rPr>
                <w:rFonts w:ascii="宋体" w:hAnsi="宋体" w:cs="宋体" w:hint="eastAsia"/>
                <w:color w:val="000000"/>
                <w:kern w:val="0"/>
                <w:sz w:val="22"/>
                <w:szCs w:val="22"/>
                <w:lang/>
              </w:rPr>
              <w:t>/</w:t>
            </w:r>
            <w:r>
              <w:rPr>
                <w:rFonts w:ascii="宋体" w:hAnsi="宋体" w:cs="宋体" w:hint="eastAsia"/>
                <w:color w:val="000000"/>
                <w:kern w:val="0"/>
                <w:sz w:val="22"/>
                <w:szCs w:val="22"/>
                <w:lang/>
              </w:rPr>
              <w:t>桶：及时清倒，干净无污渍、无异味</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4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30</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卫生间</w:t>
            </w: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卫生间门干净无尘</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54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31</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地面无积水及可见垃圾</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2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32</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墙面及各隔间表面无水迹及灰尘</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4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33</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台面无水迹、皂迹、毛发等</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68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34</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镜面无水迹、指纹等</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66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35</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水龙头保持光亮无水迹</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2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36</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马桶座圈无尿迹、水迹，马桶内无黄迹</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66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37</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手纸、皂液保证一定用量</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12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38</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各处垃圾桶及烟灰缸无污渍，每日清洁消杀，垃圾不能太满（不可超出容量的</w:t>
            </w:r>
            <w:r>
              <w:rPr>
                <w:rFonts w:ascii="宋体" w:hAnsi="宋体" w:cs="宋体" w:hint="eastAsia"/>
                <w:color w:val="000000"/>
                <w:kern w:val="0"/>
                <w:sz w:val="22"/>
                <w:szCs w:val="22"/>
                <w:lang/>
              </w:rPr>
              <w:t>2/3)</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4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39</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nil"/>
              <w:left w:val="nil"/>
              <w:bottom w:val="nil"/>
              <w:right w:val="nil"/>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保持卫生间内无异味</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66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40</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各处无尘网</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80"/>
        </w:trPr>
        <w:tc>
          <w:tcPr>
            <w:tcW w:w="423" w:type="pct"/>
            <w:tcBorders>
              <w:top w:val="single" w:sz="4" w:space="0" w:color="000000"/>
              <w:left w:val="single" w:sz="4" w:space="0" w:color="000000"/>
              <w:bottom w:val="single" w:sz="4" w:space="0" w:color="auto"/>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41</w:t>
            </w:r>
          </w:p>
        </w:tc>
        <w:tc>
          <w:tcPr>
            <w:tcW w:w="572" w:type="pct"/>
            <w:vMerge/>
            <w:tcBorders>
              <w:top w:val="single" w:sz="4" w:space="0" w:color="000000"/>
              <w:left w:val="single" w:sz="4" w:space="0" w:color="auto"/>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卫生间内各类物品摆放整齐，清洁工具存放不暴露于视线内</w:t>
            </w:r>
          </w:p>
        </w:tc>
        <w:tc>
          <w:tcPr>
            <w:tcW w:w="286" w:type="pct"/>
            <w:gridSpan w:val="2"/>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80"/>
        </w:trPr>
        <w:tc>
          <w:tcPr>
            <w:tcW w:w="423" w:type="pct"/>
            <w:tcBorders>
              <w:top w:val="single" w:sz="4" w:space="0" w:color="000000"/>
              <w:left w:val="single" w:sz="4" w:space="0" w:color="000000"/>
              <w:bottom w:val="single" w:sz="4" w:space="0" w:color="auto"/>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sz w:val="22"/>
                <w:szCs w:val="22"/>
              </w:rPr>
              <w:t>42</w:t>
            </w:r>
          </w:p>
        </w:tc>
        <w:tc>
          <w:tcPr>
            <w:tcW w:w="572" w:type="pct"/>
            <w:vMerge/>
            <w:tcBorders>
              <w:top w:val="single" w:sz="4" w:space="0" w:color="000000"/>
              <w:left w:val="single" w:sz="4" w:space="0" w:color="auto"/>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保证各处无蚊蝇、蟑螂等</w:t>
            </w:r>
          </w:p>
        </w:tc>
        <w:tc>
          <w:tcPr>
            <w:tcW w:w="286" w:type="pct"/>
            <w:gridSpan w:val="2"/>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80"/>
        </w:trPr>
        <w:tc>
          <w:tcPr>
            <w:tcW w:w="423" w:type="pct"/>
            <w:tcBorders>
              <w:top w:val="single" w:sz="4" w:space="0" w:color="000000"/>
              <w:left w:val="single" w:sz="4" w:space="0" w:color="000000"/>
              <w:bottom w:val="single" w:sz="4" w:space="0" w:color="auto"/>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sz w:val="22"/>
                <w:szCs w:val="22"/>
              </w:rPr>
              <w:t>43</w:t>
            </w:r>
          </w:p>
        </w:tc>
        <w:tc>
          <w:tcPr>
            <w:tcW w:w="572" w:type="pct"/>
            <w:vMerge/>
            <w:tcBorders>
              <w:top w:val="single" w:sz="4" w:space="0" w:color="000000"/>
              <w:left w:val="single" w:sz="4" w:space="0" w:color="auto"/>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使用灭虫剂、鼠药等要安全使用，须摆放标识</w:t>
            </w:r>
          </w:p>
        </w:tc>
        <w:tc>
          <w:tcPr>
            <w:tcW w:w="286" w:type="pct"/>
            <w:gridSpan w:val="2"/>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60"/>
        </w:trPr>
        <w:tc>
          <w:tcPr>
            <w:tcW w:w="423" w:type="pct"/>
            <w:tcBorders>
              <w:top w:val="single" w:sz="4" w:space="0" w:color="auto"/>
              <w:left w:val="single" w:sz="4" w:space="0" w:color="auto"/>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44</w:t>
            </w:r>
          </w:p>
        </w:tc>
        <w:tc>
          <w:tcPr>
            <w:tcW w:w="572" w:type="pct"/>
            <w:vMerge/>
            <w:tcBorders>
              <w:top w:val="single" w:sz="4" w:space="0" w:color="auto"/>
              <w:left w:val="single" w:sz="4" w:space="0" w:color="auto"/>
              <w:bottom w:val="single" w:sz="4" w:space="0" w:color="000000"/>
              <w:right w:val="single" w:sz="4" w:space="0" w:color="000000"/>
            </w:tcBorders>
            <w:noWrap/>
            <w:vAlign w:val="center"/>
          </w:tcPr>
          <w:p w:rsidR="009029D6" w:rsidRDefault="009029D6">
            <w:pPr>
              <w:widowControl/>
              <w:jc w:val="left"/>
              <w:textAlignment w:val="center"/>
              <w:rPr>
                <w:rFonts w:ascii="宋体" w:hAnsi="宋体" w:cs="宋体"/>
                <w:color w:val="000000"/>
                <w:sz w:val="22"/>
                <w:szCs w:val="22"/>
              </w:rPr>
            </w:pPr>
          </w:p>
        </w:tc>
        <w:tc>
          <w:tcPr>
            <w:tcW w:w="563" w:type="pct"/>
            <w:vMerge w:val="restar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外围及绿化</w:t>
            </w:r>
          </w:p>
        </w:tc>
        <w:tc>
          <w:tcPr>
            <w:tcW w:w="2578" w:type="pc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地面无杂物、无积水、无堆积垃圾；</w:t>
            </w:r>
          </w:p>
        </w:tc>
        <w:tc>
          <w:tcPr>
            <w:tcW w:w="286" w:type="pct"/>
            <w:gridSpan w:val="2"/>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auto"/>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auto"/>
              <w:left w:val="single" w:sz="4" w:space="0" w:color="000000"/>
              <w:bottom w:val="single" w:sz="4" w:space="0" w:color="000000"/>
              <w:right w:val="single" w:sz="4" w:space="0" w:color="auto"/>
            </w:tcBorders>
            <w:noWrap/>
            <w:vAlign w:val="center"/>
          </w:tcPr>
          <w:p w:rsidR="009029D6" w:rsidRDefault="009029D6">
            <w:pPr>
              <w:rPr>
                <w:rFonts w:ascii="宋体" w:hAnsi="宋体" w:cs="宋体"/>
                <w:color w:val="000000"/>
                <w:sz w:val="22"/>
                <w:szCs w:val="22"/>
              </w:rPr>
            </w:pPr>
          </w:p>
        </w:tc>
      </w:tr>
      <w:tr w:rsidR="009029D6">
        <w:trPr>
          <w:trHeight w:val="800"/>
        </w:trPr>
        <w:tc>
          <w:tcPr>
            <w:tcW w:w="423" w:type="pct"/>
            <w:tcBorders>
              <w:top w:val="single" w:sz="4" w:space="0" w:color="000000"/>
              <w:left w:val="single" w:sz="4" w:space="0" w:color="auto"/>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45</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墙面无明显积尘、无蛛网</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auto"/>
            </w:tcBorders>
            <w:noWrap/>
            <w:vAlign w:val="center"/>
          </w:tcPr>
          <w:p w:rsidR="009029D6" w:rsidRDefault="009029D6">
            <w:pPr>
              <w:rPr>
                <w:rFonts w:ascii="宋体" w:hAnsi="宋体" w:cs="宋体"/>
                <w:color w:val="000000"/>
                <w:sz w:val="22"/>
                <w:szCs w:val="22"/>
              </w:rPr>
            </w:pPr>
          </w:p>
        </w:tc>
      </w:tr>
      <w:tr w:rsidR="009029D6">
        <w:trPr>
          <w:trHeight w:val="1080"/>
        </w:trPr>
        <w:tc>
          <w:tcPr>
            <w:tcW w:w="423" w:type="pct"/>
            <w:tcBorders>
              <w:top w:val="single" w:sz="4" w:space="0" w:color="000000"/>
              <w:left w:val="single" w:sz="4" w:space="0" w:color="auto"/>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46</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天台、露台、采光井无尘土、无积水、无杂物、排水口通畅、无杂物堆放等</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auto"/>
            </w:tcBorders>
            <w:noWrap/>
            <w:vAlign w:val="center"/>
          </w:tcPr>
          <w:p w:rsidR="009029D6" w:rsidRDefault="009029D6">
            <w:pPr>
              <w:rPr>
                <w:rFonts w:ascii="宋体" w:hAnsi="宋体" w:cs="宋体"/>
                <w:color w:val="000000"/>
                <w:sz w:val="22"/>
                <w:szCs w:val="22"/>
              </w:rPr>
            </w:pPr>
          </w:p>
        </w:tc>
      </w:tr>
      <w:tr w:rsidR="009029D6">
        <w:trPr>
          <w:trHeight w:val="1200"/>
        </w:trPr>
        <w:tc>
          <w:tcPr>
            <w:tcW w:w="423" w:type="pct"/>
            <w:tcBorders>
              <w:top w:val="single" w:sz="4" w:space="0" w:color="000000"/>
              <w:left w:val="single" w:sz="4" w:space="0" w:color="auto"/>
              <w:bottom w:val="single" w:sz="4" w:space="0" w:color="auto"/>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47</w:t>
            </w:r>
          </w:p>
        </w:tc>
        <w:tc>
          <w:tcPr>
            <w:tcW w:w="572" w:type="pct"/>
            <w:vMerge/>
            <w:tcBorders>
              <w:top w:val="single" w:sz="4" w:space="0" w:color="000000"/>
              <w:left w:val="single" w:sz="4" w:space="0" w:color="auto"/>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nil"/>
              <w:left w:val="nil"/>
              <w:bottom w:val="single" w:sz="4" w:space="0" w:color="auto"/>
              <w:right w:val="nil"/>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非</w:t>
            </w:r>
            <w:r>
              <w:rPr>
                <w:rFonts w:ascii="宋体" w:hAnsi="宋体" w:cs="宋体" w:hint="eastAsia"/>
                <w:color w:val="000000"/>
                <w:kern w:val="0"/>
                <w:sz w:val="24"/>
                <w:lang/>
              </w:rPr>
              <w:t>机动车停车棚内地面、柱、棚干净整洁，无积水，无污迹，无杂草、无杂物</w:t>
            </w:r>
          </w:p>
        </w:tc>
        <w:tc>
          <w:tcPr>
            <w:tcW w:w="286" w:type="pct"/>
            <w:gridSpan w:val="2"/>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auto"/>
              <w:right w:val="single" w:sz="4" w:space="0" w:color="auto"/>
            </w:tcBorders>
            <w:noWrap/>
            <w:vAlign w:val="center"/>
          </w:tcPr>
          <w:p w:rsidR="009029D6" w:rsidRDefault="009029D6">
            <w:pPr>
              <w:rPr>
                <w:rFonts w:ascii="宋体" w:hAnsi="宋体" w:cs="宋体"/>
                <w:color w:val="000000"/>
                <w:sz w:val="22"/>
                <w:szCs w:val="22"/>
              </w:rPr>
            </w:pPr>
          </w:p>
        </w:tc>
      </w:tr>
      <w:tr w:rsidR="009029D6">
        <w:trPr>
          <w:trHeight w:val="1200"/>
        </w:trPr>
        <w:tc>
          <w:tcPr>
            <w:tcW w:w="423" w:type="pct"/>
            <w:tcBorders>
              <w:top w:val="single" w:sz="4" w:space="0" w:color="auto"/>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48</w:t>
            </w:r>
          </w:p>
        </w:tc>
        <w:tc>
          <w:tcPr>
            <w:tcW w:w="572" w:type="pct"/>
            <w:vMerge/>
            <w:tcBorders>
              <w:top w:val="single" w:sz="4" w:space="0" w:color="auto"/>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auto"/>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室外建筑小品、宣传栏、指示牌、标识牌、不锈钢构件等光洁明亮、无污渍、无灰尘</w:t>
            </w:r>
          </w:p>
        </w:tc>
        <w:tc>
          <w:tcPr>
            <w:tcW w:w="286" w:type="pct"/>
            <w:gridSpan w:val="2"/>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auto"/>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auto"/>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26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49</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草坪、绿篱、绿化带、花坛等无杂物（塑料袋、纸屑、瓶子、砖头等）、无堆积垃圾</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82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50</w:t>
            </w:r>
          </w:p>
        </w:tc>
        <w:tc>
          <w:tcPr>
            <w:tcW w:w="572" w:type="pct"/>
            <w:vMerge/>
            <w:tcBorders>
              <w:top w:val="single" w:sz="4" w:space="0" w:color="000000"/>
              <w:left w:val="single" w:sz="4" w:space="0" w:color="auto"/>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nil"/>
              <w:left w:val="nil"/>
              <w:bottom w:val="nil"/>
              <w:right w:val="nil"/>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室外绿化适时修剪、浇水</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6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51</w:t>
            </w:r>
          </w:p>
        </w:tc>
        <w:tc>
          <w:tcPr>
            <w:tcW w:w="572"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会</w:t>
            </w:r>
            <w:r>
              <w:rPr>
                <w:rFonts w:ascii="宋体" w:hAnsi="宋体" w:cs="宋体" w:hint="eastAsia"/>
                <w:color w:val="000000"/>
                <w:kern w:val="0"/>
                <w:sz w:val="22"/>
                <w:szCs w:val="22"/>
                <w:lang/>
              </w:rPr>
              <w:br/>
            </w:r>
            <w:r>
              <w:rPr>
                <w:rFonts w:ascii="宋体" w:hAnsi="宋体" w:cs="宋体" w:hint="eastAsia"/>
                <w:color w:val="000000"/>
                <w:kern w:val="0"/>
                <w:sz w:val="22"/>
                <w:szCs w:val="22"/>
                <w:lang/>
              </w:rPr>
              <w:t>议</w:t>
            </w:r>
            <w:r>
              <w:rPr>
                <w:rFonts w:ascii="宋体" w:hAnsi="宋体" w:cs="宋体" w:hint="eastAsia"/>
                <w:color w:val="000000"/>
                <w:kern w:val="0"/>
                <w:sz w:val="22"/>
                <w:szCs w:val="22"/>
                <w:lang/>
              </w:rPr>
              <w:br/>
            </w:r>
            <w:r>
              <w:rPr>
                <w:rFonts w:ascii="宋体" w:hAnsi="宋体" w:cs="宋体" w:hint="eastAsia"/>
                <w:color w:val="000000"/>
                <w:kern w:val="0"/>
                <w:sz w:val="22"/>
                <w:szCs w:val="22"/>
                <w:lang/>
              </w:rPr>
              <w:t>服</w:t>
            </w:r>
            <w:r>
              <w:rPr>
                <w:rFonts w:ascii="宋体" w:hAnsi="宋体" w:cs="宋体" w:hint="eastAsia"/>
                <w:color w:val="000000"/>
                <w:kern w:val="0"/>
                <w:sz w:val="22"/>
                <w:szCs w:val="22"/>
                <w:lang/>
              </w:rPr>
              <w:br/>
            </w:r>
            <w:r>
              <w:rPr>
                <w:rFonts w:ascii="宋体" w:hAnsi="宋体" w:cs="宋体" w:hint="eastAsia"/>
                <w:color w:val="000000"/>
                <w:kern w:val="0"/>
                <w:sz w:val="22"/>
                <w:szCs w:val="22"/>
                <w:lang/>
              </w:rPr>
              <w:t>务</w:t>
            </w:r>
          </w:p>
        </w:tc>
        <w:tc>
          <w:tcPr>
            <w:tcW w:w="563"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会前准备</w:t>
            </w: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会议服务员均要做好仪容仪表的自我检查，做到仪容端庄、仪表整洁</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0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52</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了解会议室使用部门、参会人数，会议开始及会议结束时间，做好记录</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86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53</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确定会议布置要求，如茶水、话筒、会议摆台、台卡等</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6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54</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至少提前</w:t>
            </w:r>
            <w:r>
              <w:rPr>
                <w:rFonts w:ascii="宋体" w:hAnsi="宋体" w:cs="宋体" w:hint="eastAsia"/>
                <w:color w:val="000000"/>
                <w:kern w:val="0"/>
                <w:sz w:val="22"/>
                <w:szCs w:val="22"/>
                <w:lang/>
              </w:rPr>
              <w:t>30</w:t>
            </w:r>
            <w:r>
              <w:rPr>
                <w:rFonts w:ascii="宋体" w:hAnsi="宋体" w:cs="宋体" w:hint="eastAsia"/>
                <w:color w:val="000000"/>
                <w:kern w:val="0"/>
                <w:sz w:val="22"/>
                <w:szCs w:val="22"/>
                <w:lang/>
              </w:rPr>
              <w:t>分钟完成物品准备和会场布置等会务准备，会服人员提前到达会场</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14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55</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会中要求</w:t>
            </w: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会议服务人员均要站姿端正，精神饱满，面带微笑，全神贯注。随时作好接待客人的准备</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0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56</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接待客人要做到热情主动，礼貌服务，语言规范，使用普通话</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080"/>
        </w:trPr>
        <w:tc>
          <w:tcPr>
            <w:tcW w:w="423" w:type="pct"/>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57</w:t>
            </w:r>
          </w:p>
        </w:tc>
        <w:tc>
          <w:tcPr>
            <w:tcW w:w="572" w:type="pct"/>
            <w:vMerge/>
            <w:tcBorders>
              <w:top w:val="single" w:sz="4" w:space="0" w:color="000000"/>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在规定的时间内，始终保持有岗，有人、有服务、工作程序完善，接待服务规范</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00"/>
        </w:trPr>
        <w:tc>
          <w:tcPr>
            <w:tcW w:w="423" w:type="pct"/>
            <w:tcBorders>
              <w:top w:val="single" w:sz="4" w:space="0" w:color="auto"/>
              <w:left w:val="single" w:sz="4" w:space="0" w:color="auto"/>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58</w:t>
            </w:r>
          </w:p>
        </w:tc>
        <w:tc>
          <w:tcPr>
            <w:tcW w:w="572" w:type="pct"/>
            <w:vMerge/>
            <w:tcBorders>
              <w:top w:val="single" w:sz="4" w:space="0" w:color="auto"/>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auto"/>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auto"/>
              <w:left w:val="nil"/>
              <w:bottom w:val="single" w:sz="4" w:space="0" w:color="auto"/>
              <w:right w:val="single" w:sz="4" w:space="0" w:color="auto"/>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在会议服务中，每隔</w:t>
            </w:r>
            <w:r>
              <w:rPr>
                <w:rFonts w:ascii="Times New Roman" w:hAnsi="Times New Roman"/>
                <w:color w:val="000000"/>
                <w:kern w:val="0"/>
                <w:sz w:val="22"/>
                <w:szCs w:val="22"/>
                <w:lang/>
              </w:rPr>
              <w:t>10</w:t>
            </w:r>
            <w:r>
              <w:rPr>
                <w:rFonts w:ascii="宋体" w:hAnsi="宋体" w:cs="宋体" w:hint="eastAsia"/>
                <w:color w:val="000000"/>
                <w:kern w:val="0"/>
                <w:sz w:val="22"/>
                <w:szCs w:val="22"/>
                <w:lang/>
              </w:rPr>
              <w:t>分钟为参加会议人员进行服务</w:t>
            </w:r>
          </w:p>
        </w:tc>
        <w:tc>
          <w:tcPr>
            <w:tcW w:w="286" w:type="pct"/>
            <w:gridSpan w:val="2"/>
            <w:tcBorders>
              <w:top w:val="single" w:sz="4" w:space="0" w:color="000000"/>
              <w:left w:val="single" w:sz="4" w:space="0" w:color="auto"/>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140"/>
        </w:trPr>
        <w:tc>
          <w:tcPr>
            <w:tcW w:w="423" w:type="pc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59</w:t>
            </w:r>
          </w:p>
        </w:tc>
        <w:tc>
          <w:tcPr>
            <w:tcW w:w="572" w:type="pct"/>
            <w:vMerge/>
            <w:tcBorders>
              <w:top w:val="single" w:sz="4" w:space="0" w:color="auto"/>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val="restar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会务用品质量要求</w:t>
            </w:r>
          </w:p>
        </w:tc>
        <w:tc>
          <w:tcPr>
            <w:tcW w:w="2578" w:type="pc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茶杯：须经过消毒，茶杯，杯盖无黄斑，无缺口，茶杯无水迹且光亮，消毒茶杯时间不少于</w:t>
            </w:r>
            <w:r>
              <w:rPr>
                <w:rFonts w:ascii="宋体" w:hAnsi="宋体" w:cs="宋体" w:hint="eastAsia"/>
                <w:color w:val="000000"/>
                <w:kern w:val="0"/>
                <w:sz w:val="22"/>
                <w:szCs w:val="22"/>
                <w:lang/>
              </w:rPr>
              <w:t>20</w:t>
            </w:r>
            <w:r>
              <w:rPr>
                <w:rFonts w:ascii="宋体" w:hAnsi="宋体" w:cs="宋体" w:hint="eastAsia"/>
                <w:color w:val="000000"/>
                <w:kern w:val="0"/>
                <w:sz w:val="22"/>
                <w:szCs w:val="22"/>
                <w:lang/>
              </w:rPr>
              <w:t>分钟</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00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60</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签到台：台布无污迹、挺括，围裙无破损</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8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61</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nil"/>
              <w:left w:val="nil"/>
              <w:bottom w:val="nil"/>
              <w:right w:val="nil"/>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热水瓶：表面清洁光亮，无水迹，水温控制在</w:t>
            </w:r>
            <w:r>
              <w:rPr>
                <w:rFonts w:ascii="Times New Roman" w:hAnsi="Times New Roman"/>
                <w:color w:val="000000"/>
                <w:kern w:val="0"/>
                <w:sz w:val="22"/>
                <w:szCs w:val="22"/>
                <w:lang/>
              </w:rPr>
              <w:t>90</w:t>
            </w:r>
            <w:r>
              <w:rPr>
                <w:rFonts w:ascii="宋体" w:hAnsi="宋体" w:cs="宋体" w:hint="eastAsia"/>
                <w:color w:val="000000"/>
                <w:kern w:val="0"/>
                <w:sz w:val="22"/>
                <w:szCs w:val="22"/>
                <w:lang/>
              </w:rPr>
              <w:t>℃以上</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84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62</w:t>
            </w:r>
          </w:p>
        </w:tc>
        <w:tc>
          <w:tcPr>
            <w:tcW w:w="572"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维</w:t>
            </w:r>
            <w:r>
              <w:rPr>
                <w:rFonts w:ascii="宋体" w:hAnsi="宋体" w:cs="宋体" w:hint="eastAsia"/>
                <w:color w:val="000000"/>
                <w:kern w:val="0"/>
                <w:sz w:val="22"/>
                <w:szCs w:val="22"/>
                <w:lang/>
              </w:rPr>
              <w:br/>
            </w:r>
            <w:r>
              <w:rPr>
                <w:rFonts w:ascii="宋体" w:hAnsi="宋体" w:cs="宋体" w:hint="eastAsia"/>
                <w:color w:val="000000"/>
                <w:kern w:val="0"/>
                <w:sz w:val="22"/>
                <w:szCs w:val="22"/>
                <w:lang/>
              </w:rPr>
              <w:t>护</w:t>
            </w:r>
            <w:r>
              <w:rPr>
                <w:rFonts w:ascii="宋体" w:hAnsi="宋体" w:cs="宋体" w:hint="eastAsia"/>
                <w:color w:val="000000"/>
                <w:kern w:val="0"/>
                <w:sz w:val="22"/>
                <w:szCs w:val="22"/>
                <w:lang/>
              </w:rPr>
              <w:br/>
            </w:r>
            <w:r>
              <w:rPr>
                <w:rFonts w:ascii="宋体" w:hAnsi="宋体" w:cs="宋体" w:hint="eastAsia"/>
                <w:color w:val="000000"/>
                <w:kern w:val="0"/>
                <w:sz w:val="22"/>
                <w:szCs w:val="22"/>
                <w:lang/>
              </w:rPr>
              <w:lastRenderedPageBreak/>
              <w:t>维</w:t>
            </w:r>
            <w:r>
              <w:rPr>
                <w:rFonts w:ascii="宋体" w:hAnsi="宋体" w:cs="宋体" w:hint="eastAsia"/>
                <w:color w:val="000000"/>
                <w:kern w:val="0"/>
                <w:sz w:val="22"/>
                <w:szCs w:val="22"/>
                <w:lang/>
              </w:rPr>
              <w:br/>
            </w:r>
            <w:r>
              <w:rPr>
                <w:rFonts w:ascii="宋体" w:hAnsi="宋体" w:cs="宋体" w:hint="eastAsia"/>
                <w:color w:val="000000"/>
                <w:kern w:val="0"/>
                <w:sz w:val="22"/>
                <w:szCs w:val="22"/>
                <w:lang/>
              </w:rPr>
              <w:t>修</w:t>
            </w:r>
            <w:r>
              <w:rPr>
                <w:rFonts w:ascii="宋体" w:hAnsi="宋体" w:cs="宋体" w:hint="eastAsia"/>
                <w:color w:val="000000"/>
                <w:kern w:val="0"/>
                <w:sz w:val="22"/>
                <w:szCs w:val="22"/>
                <w:lang/>
              </w:rPr>
              <w:br/>
            </w:r>
            <w:r>
              <w:rPr>
                <w:rFonts w:ascii="宋体" w:hAnsi="宋体" w:cs="宋体" w:hint="eastAsia"/>
                <w:color w:val="000000"/>
                <w:kern w:val="0"/>
                <w:sz w:val="22"/>
                <w:szCs w:val="22"/>
                <w:lang/>
              </w:rPr>
              <w:t>服</w:t>
            </w:r>
            <w:r>
              <w:rPr>
                <w:rFonts w:ascii="宋体" w:hAnsi="宋体" w:cs="宋体" w:hint="eastAsia"/>
                <w:color w:val="000000"/>
                <w:kern w:val="0"/>
                <w:sz w:val="22"/>
                <w:szCs w:val="22"/>
                <w:lang/>
              </w:rPr>
              <w:br/>
            </w:r>
            <w:r>
              <w:rPr>
                <w:rFonts w:ascii="宋体" w:hAnsi="宋体" w:cs="宋体" w:hint="eastAsia"/>
                <w:color w:val="000000"/>
                <w:kern w:val="0"/>
                <w:sz w:val="22"/>
                <w:szCs w:val="22"/>
                <w:lang/>
              </w:rPr>
              <w:t>务</w:t>
            </w:r>
          </w:p>
        </w:tc>
        <w:tc>
          <w:tcPr>
            <w:tcW w:w="563"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供排水管理</w:t>
            </w: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定期对水箱水池热水器进行清洗消毒</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2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63</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供水设备无跑、冒油、漏水现象</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2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64</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检查配套设施有无损坏</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0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65</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检查各下水井有无杂物，保持畅通</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8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66</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确保外露管道及设备无重大故障</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2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67</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操作人员持证上岗</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32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68</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高低压配电运行</w:t>
            </w:r>
          </w:p>
        </w:tc>
        <w:tc>
          <w:tcPr>
            <w:tcW w:w="2578" w:type="pct"/>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实行</w:t>
            </w:r>
            <w:r>
              <w:rPr>
                <w:rFonts w:ascii="宋体" w:hAnsi="宋体" w:cs="宋体" w:hint="eastAsia"/>
                <w:color w:val="000000"/>
                <w:kern w:val="0"/>
                <w:sz w:val="22"/>
                <w:szCs w:val="22"/>
                <w:lang/>
              </w:rPr>
              <w:t>24</w:t>
            </w:r>
            <w:r>
              <w:rPr>
                <w:rFonts w:ascii="宋体" w:hAnsi="宋体" w:cs="宋体" w:hint="eastAsia"/>
                <w:color w:val="000000"/>
                <w:kern w:val="0"/>
                <w:sz w:val="22"/>
                <w:szCs w:val="22"/>
                <w:lang/>
              </w:rPr>
              <w:t>小时值岗，对配电室巡检，检查设备运行状态，巡检记录完整清晰、真实有效</w:t>
            </w:r>
          </w:p>
        </w:tc>
        <w:tc>
          <w:tcPr>
            <w:tcW w:w="286" w:type="pct"/>
            <w:gridSpan w:val="2"/>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0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69</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auto"/>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auto"/>
              <w:left w:val="single" w:sz="4" w:space="0" w:color="auto"/>
              <w:bottom w:val="single" w:sz="4" w:space="0" w:color="auto"/>
              <w:right w:val="nil"/>
            </w:tcBorders>
            <w:noWrap/>
            <w:vAlign w:val="center"/>
          </w:tcPr>
          <w:p w:rsidR="009029D6" w:rsidRDefault="003D4C68">
            <w:pPr>
              <w:widowControl/>
              <w:textAlignment w:val="center"/>
              <w:rPr>
                <w:rFonts w:ascii="宋体" w:hAnsi="宋体" w:cs="宋体"/>
                <w:color w:val="000000"/>
                <w:sz w:val="22"/>
                <w:szCs w:val="22"/>
              </w:rPr>
            </w:pPr>
            <w:r>
              <w:rPr>
                <w:rFonts w:ascii="宋体" w:hAnsi="宋体" w:cs="宋体" w:hint="eastAsia"/>
                <w:color w:val="000000"/>
                <w:kern w:val="0"/>
                <w:sz w:val="22"/>
                <w:szCs w:val="22"/>
                <w:lang/>
              </w:rPr>
              <w:t>记录用电量，做好记录</w:t>
            </w:r>
          </w:p>
        </w:tc>
        <w:tc>
          <w:tcPr>
            <w:tcW w:w="286" w:type="pct"/>
            <w:gridSpan w:val="2"/>
            <w:tcBorders>
              <w:top w:val="single" w:sz="4" w:space="0" w:color="auto"/>
              <w:left w:val="single" w:sz="4" w:space="0" w:color="000000"/>
              <w:bottom w:val="single" w:sz="4" w:space="0" w:color="auto"/>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auto"/>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2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70</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保持机房卫生整洁干净</w:t>
            </w:r>
          </w:p>
        </w:tc>
        <w:tc>
          <w:tcPr>
            <w:tcW w:w="286" w:type="pct"/>
            <w:gridSpan w:val="2"/>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74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71</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非机房运行人员进入机房必须登记</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660"/>
        </w:trPr>
        <w:tc>
          <w:tcPr>
            <w:tcW w:w="423" w:type="pct"/>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72</w:t>
            </w:r>
          </w:p>
        </w:tc>
        <w:tc>
          <w:tcPr>
            <w:tcW w:w="572" w:type="pct"/>
            <w:vMerge/>
            <w:tcBorders>
              <w:top w:val="single" w:sz="4" w:space="0" w:color="000000"/>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导向及警示标识准确、清晰</w:t>
            </w:r>
          </w:p>
        </w:tc>
        <w:tc>
          <w:tcPr>
            <w:tcW w:w="286" w:type="pct"/>
            <w:gridSpan w:val="2"/>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400"/>
        </w:trPr>
        <w:tc>
          <w:tcPr>
            <w:tcW w:w="423" w:type="pct"/>
            <w:tcBorders>
              <w:top w:val="single" w:sz="4" w:space="0" w:color="auto"/>
              <w:left w:val="single" w:sz="4" w:space="0" w:color="auto"/>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73</w:t>
            </w:r>
          </w:p>
        </w:tc>
        <w:tc>
          <w:tcPr>
            <w:tcW w:w="572" w:type="pct"/>
            <w:vMerge/>
            <w:tcBorders>
              <w:top w:val="single" w:sz="4" w:space="0" w:color="auto"/>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val="restar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设施维修</w:t>
            </w:r>
          </w:p>
        </w:tc>
        <w:tc>
          <w:tcPr>
            <w:tcW w:w="2578" w:type="pc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附属设施设备及标示、标牌等日常巡查，确保安装牢固、无松动，发现安全隐患或者质量问题及时更换、维护</w:t>
            </w:r>
          </w:p>
        </w:tc>
        <w:tc>
          <w:tcPr>
            <w:tcW w:w="286" w:type="pct"/>
            <w:gridSpan w:val="2"/>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auto"/>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auto"/>
              <w:left w:val="single" w:sz="4" w:space="0" w:color="000000"/>
              <w:bottom w:val="single" w:sz="4" w:space="0" w:color="000000"/>
              <w:right w:val="single" w:sz="4" w:space="0" w:color="auto"/>
            </w:tcBorders>
            <w:noWrap/>
            <w:vAlign w:val="center"/>
          </w:tcPr>
          <w:p w:rsidR="009029D6" w:rsidRDefault="009029D6">
            <w:pPr>
              <w:rPr>
                <w:rFonts w:ascii="宋体" w:hAnsi="宋体" w:cs="宋体"/>
                <w:color w:val="000000"/>
                <w:sz w:val="22"/>
                <w:szCs w:val="22"/>
              </w:rPr>
            </w:pPr>
          </w:p>
        </w:tc>
      </w:tr>
      <w:tr w:rsidR="009029D6">
        <w:trPr>
          <w:trHeight w:val="980"/>
        </w:trPr>
        <w:tc>
          <w:tcPr>
            <w:tcW w:w="423" w:type="pct"/>
            <w:tcBorders>
              <w:top w:val="single" w:sz="4" w:space="0" w:color="000000"/>
              <w:left w:val="single" w:sz="4" w:space="0" w:color="auto"/>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74</w:t>
            </w:r>
          </w:p>
        </w:tc>
        <w:tc>
          <w:tcPr>
            <w:tcW w:w="572" w:type="pct"/>
            <w:vMerge/>
            <w:tcBorders>
              <w:top w:val="single" w:sz="4" w:space="0" w:color="000000"/>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auto"/>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nil"/>
              <w:left w:val="nil"/>
              <w:bottom w:val="single" w:sz="4" w:space="0" w:color="auto"/>
              <w:right w:val="nil"/>
            </w:tcBorders>
            <w:noWrap/>
            <w:vAlign w:val="center"/>
          </w:tcPr>
          <w:p w:rsidR="009029D6" w:rsidRDefault="003D4C68">
            <w:pPr>
              <w:widowControl/>
              <w:textAlignment w:val="center"/>
              <w:rPr>
                <w:rFonts w:ascii="宋体" w:hAnsi="宋体" w:cs="宋体"/>
                <w:color w:val="000000"/>
                <w:sz w:val="22"/>
                <w:szCs w:val="22"/>
              </w:rPr>
            </w:pPr>
            <w:r>
              <w:rPr>
                <w:rFonts w:ascii="宋体" w:hAnsi="宋体" w:cs="宋体" w:hint="eastAsia"/>
                <w:color w:val="000000"/>
                <w:kern w:val="0"/>
                <w:sz w:val="22"/>
                <w:szCs w:val="22"/>
                <w:lang/>
              </w:rPr>
              <w:t>熟悉水电暖维修的基本技能，维修迅速，快捷，有效</w:t>
            </w:r>
          </w:p>
        </w:tc>
        <w:tc>
          <w:tcPr>
            <w:tcW w:w="286" w:type="pct"/>
            <w:gridSpan w:val="2"/>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auto"/>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auto"/>
              <w:right w:val="single" w:sz="4" w:space="0" w:color="auto"/>
            </w:tcBorders>
            <w:noWrap/>
            <w:vAlign w:val="center"/>
          </w:tcPr>
          <w:p w:rsidR="009029D6" w:rsidRDefault="009029D6">
            <w:pPr>
              <w:rPr>
                <w:rFonts w:ascii="宋体" w:hAnsi="宋体" w:cs="宋体"/>
                <w:color w:val="000000"/>
                <w:sz w:val="22"/>
                <w:szCs w:val="22"/>
              </w:rPr>
            </w:pPr>
          </w:p>
        </w:tc>
      </w:tr>
      <w:tr w:rsidR="009029D6">
        <w:trPr>
          <w:trHeight w:val="840"/>
        </w:trPr>
        <w:tc>
          <w:tcPr>
            <w:tcW w:w="423" w:type="pc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75</w:t>
            </w:r>
          </w:p>
        </w:tc>
        <w:tc>
          <w:tcPr>
            <w:tcW w:w="572" w:type="pct"/>
            <w:vMerge/>
            <w:tcBorders>
              <w:top w:val="single" w:sz="4" w:space="0" w:color="auto"/>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auto"/>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接到报修，及时赶到现场实施维修，并做好相关记录</w:t>
            </w:r>
          </w:p>
        </w:tc>
        <w:tc>
          <w:tcPr>
            <w:tcW w:w="286" w:type="pct"/>
            <w:gridSpan w:val="2"/>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auto"/>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auto"/>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9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76</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nil"/>
              <w:left w:val="nil"/>
              <w:bottom w:val="nil"/>
              <w:right w:val="nil"/>
            </w:tcBorders>
            <w:noWrap/>
            <w:vAlign w:val="center"/>
          </w:tcPr>
          <w:p w:rsidR="009029D6" w:rsidRDefault="003D4C68">
            <w:pPr>
              <w:widowControl/>
              <w:textAlignment w:val="center"/>
              <w:rPr>
                <w:rFonts w:ascii="宋体" w:hAnsi="宋体" w:cs="宋体"/>
                <w:color w:val="000000"/>
                <w:sz w:val="22"/>
                <w:szCs w:val="22"/>
              </w:rPr>
            </w:pPr>
            <w:r>
              <w:rPr>
                <w:rFonts w:ascii="宋体" w:hAnsi="宋体" w:cs="宋体" w:hint="eastAsia"/>
                <w:color w:val="000000"/>
                <w:kern w:val="0"/>
                <w:sz w:val="22"/>
                <w:szCs w:val="22"/>
                <w:lang/>
              </w:rPr>
              <w:t>维修后进行自查，确认维修质量符合要求，并确保现场杂物清理干净，将移位物品搬回原处</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44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77</w:t>
            </w:r>
          </w:p>
        </w:tc>
        <w:tc>
          <w:tcPr>
            <w:tcW w:w="572"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其</w:t>
            </w:r>
            <w:r>
              <w:rPr>
                <w:rFonts w:ascii="宋体" w:hAnsi="宋体" w:cs="宋体" w:hint="eastAsia"/>
                <w:color w:val="000000"/>
                <w:kern w:val="0"/>
                <w:sz w:val="22"/>
                <w:szCs w:val="22"/>
                <w:lang/>
              </w:rPr>
              <w:br/>
            </w:r>
            <w:r>
              <w:rPr>
                <w:rFonts w:ascii="宋体" w:hAnsi="宋体" w:cs="宋体" w:hint="eastAsia"/>
                <w:color w:val="000000"/>
                <w:kern w:val="0"/>
                <w:sz w:val="22"/>
                <w:szCs w:val="22"/>
                <w:lang/>
              </w:rPr>
              <w:t>他</w:t>
            </w:r>
          </w:p>
        </w:tc>
        <w:tc>
          <w:tcPr>
            <w:tcW w:w="563" w:type="pct"/>
            <w:vMerge w:val="restar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人员要求</w:t>
            </w:r>
          </w:p>
        </w:tc>
        <w:tc>
          <w:tcPr>
            <w:tcW w:w="2578" w:type="pct"/>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全员着统一制式服装，着装整齐，文明用语、礼貌待人，制定并实施培训计划；通过不断学习，提高物业服务人员的综合素质</w:t>
            </w:r>
          </w:p>
        </w:tc>
        <w:tc>
          <w:tcPr>
            <w:tcW w:w="286" w:type="pct"/>
            <w:gridSpan w:val="2"/>
            <w:tcBorders>
              <w:top w:val="single" w:sz="4" w:space="0" w:color="000000"/>
              <w:left w:val="single" w:sz="4" w:space="0" w:color="000000"/>
              <w:bottom w:val="single" w:sz="4" w:space="0" w:color="auto"/>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30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78</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auto"/>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auto"/>
              <w:left w:val="single" w:sz="4" w:space="0" w:color="auto"/>
              <w:bottom w:val="single" w:sz="4" w:space="0" w:color="auto"/>
              <w:right w:val="nil"/>
            </w:tcBorders>
            <w:noWrap/>
            <w:vAlign w:val="center"/>
          </w:tcPr>
          <w:p w:rsidR="009029D6" w:rsidRDefault="003D4C68">
            <w:pPr>
              <w:widowControl/>
              <w:textAlignment w:val="center"/>
              <w:rPr>
                <w:rFonts w:ascii="宋体" w:hAnsi="宋体" w:cs="宋体"/>
                <w:color w:val="000000"/>
                <w:sz w:val="22"/>
                <w:szCs w:val="22"/>
              </w:rPr>
            </w:pPr>
            <w:r>
              <w:rPr>
                <w:rFonts w:ascii="宋体" w:hAnsi="宋体" w:cs="宋体" w:hint="eastAsia"/>
                <w:color w:val="000000"/>
                <w:kern w:val="0"/>
                <w:sz w:val="22"/>
                <w:szCs w:val="22"/>
                <w:lang/>
              </w:rPr>
              <w:t>定期开安全生产检查。对项目服务过程中发现的安全隐患成出现的安全问题及时上报馆方</w:t>
            </w:r>
          </w:p>
        </w:tc>
        <w:tc>
          <w:tcPr>
            <w:tcW w:w="286" w:type="pct"/>
            <w:gridSpan w:val="2"/>
            <w:tcBorders>
              <w:top w:val="single" w:sz="4" w:space="0" w:color="auto"/>
              <w:left w:val="single" w:sz="4" w:space="0" w:color="000000"/>
              <w:bottom w:val="single" w:sz="4" w:space="0" w:color="auto"/>
              <w:right w:val="single" w:sz="4" w:space="0" w:color="auto"/>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86" w:type="pct"/>
            <w:tcBorders>
              <w:top w:val="single" w:sz="4" w:space="0" w:color="000000"/>
              <w:left w:val="single" w:sz="4" w:space="0" w:color="auto"/>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1220"/>
        </w:trPr>
        <w:tc>
          <w:tcPr>
            <w:tcW w:w="423" w:type="pct"/>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79</w:t>
            </w:r>
          </w:p>
        </w:tc>
        <w:tc>
          <w:tcPr>
            <w:tcW w:w="572"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563" w:type="pct"/>
            <w:vMerge/>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578" w:type="pct"/>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活动期间需增配安保、保洁人员，确保无安全死角，设备维护需优先保障演出、展览等专业需求</w:t>
            </w:r>
          </w:p>
        </w:tc>
        <w:tc>
          <w:tcPr>
            <w:tcW w:w="286" w:type="pct"/>
            <w:gridSpan w:val="2"/>
            <w:tcBorders>
              <w:top w:val="single" w:sz="4" w:space="0" w:color="auto"/>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86"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c>
          <w:tcPr>
            <w:tcW w:w="289"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rPr>
                <w:rFonts w:ascii="宋体" w:hAnsi="宋体" w:cs="宋体"/>
                <w:color w:val="000000"/>
                <w:sz w:val="22"/>
                <w:szCs w:val="22"/>
              </w:rPr>
            </w:pPr>
          </w:p>
        </w:tc>
      </w:tr>
      <w:tr w:rsidR="009029D6">
        <w:trPr>
          <w:trHeight w:val="587"/>
        </w:trPr>
        <w:tc>
          <w:tcPr>
            <w:tcW w:w="5000" w:type="pct"/>
            <w:gridSpan w:val="8"/>
            <w:tcBorders>
              <w:top w:val="single" w:sz="4" w:space="0" w:color="000000"/>
              <w:left w:val="single" w:sz="4" w:space="0" w:color="000000"/>
              <w:bottom w:val="single" w:sz="4" w:space="0" w:color="000000"/>
              <w:right w:val="single" w:sz="4" w:space="0" w:color="000000"/>
            </w:tcBorders>
            <w:noWrap/>
            <w:vAlign w:val="center"/>
          </w:tcPr>
          <w:p w:rsidR="009029D6" w:rsidRDefault="003D4C68">
            <w:pPr>
              <w:jc w:val="center"/>
              <w:rPr>
                <w:rFonts w:ascii="宋体" w:hAnsi="宋体" w:cs="宋体"/>
                <w:color w:val="000000"/>
                <w:sz w:val="22"/>
                <w:szCs w:val="22"/>
              </w:rPr>
            </w:pPr>
            <w:r>
              <w:rPr>
                <w:rFonts w:ascii="宋体" w:hAnsi="宋体" w:cs="宋体" w:hint="eastAsia"/>
                <w:color w:val="000000"/>
                <w:sz w:val="22"/>
                <w:szCs w:val="22"/>
              </w:rPr>
              <w:t>以上分值累计</w:t>
            </w:r>
            <w:r>
              <w:rPr>
                <w:rFonts w:ascii="宋体" w:hAnsi="宋体" w:cs="宋体" w:hint="eastAsia"/>
                <w:color w:val="000000"/>
                <w:sz w:val="22"/>
                <w:szCs w:val="22"/>
              </w:rPr>
              <w:t>100</w:t>
            </w:r>
            <w:r>
              <w:rPr>
                <w:rFonts w:ascii="宋体" w:hAnsi="宋体" w:cs="宋体" w:hint="eastAsia"/>
                <w:color w:val="000000"/>
                <w:sz w:val="22"/>
                <w:szCs w:val="22"/>
              </w:rPr>
              <w:t>分</w:t>
            </w:r>
          </w:p>
        </w:tc>
      </w:tr>
      <w:tr w:rsidR="009029D6">
        <w:trPr>
          <w:trHeight w:val="560"/>
        </w:trPr>
        <w:tc>
          <w:tcPr>
            <w:tcW w:w="5000" w:type="pct"/>
            <w:gridSpan w:val="8"/>
            <w:tcBorders>
              <w:top w:val="single" w:sz="4" w:space="0" w:color="000000"/>
              <w:left w:val="single" w:sz="4" w:space="0" w:color="000000"/>
              <w:bottom w:val="single" w:sz="4" w:space="0" w:color="000000"/>
              <w:right w:val="single" w:sz="4" w:space="0" w:color="000000"/>
            </w:tcBorders>
            <w:noWrap/>
            <w:vAlign w:val="center"/>
          </w:tcPr>
          <w:p w:rsidR="009029D6" w:rsidRDefault="003D4C68">
            <w:pPr>
              <w:jc w:val="center"/>
              <w:rPr>
                <w:rFonts w:ascii="宋体" w:hAnsi="宋体" w:cs="宋体"/>
                <w:color w:val="000000"/>
                <w:sz w:val="22"/>
                <w:szCs w:val="22"/>
              </w:rPr>
            </w:pPr>
            <w:r>
              <w:rPr>
                <w:rFonts w:ascii="方正小标宋简体" w:eastAsia="方正小标宋简体" w:hAnsi="方正小标宋简体" w:cs="方正小标宋简体" w:hint="eastAsia"/>
                <w:color w:val="000000"/>
                <w:kern w:val="0"/>
                <w:sz w:val="36"/>
                <w:szCs w:val="36"/>
                <w:lang/>
              </w:rPr>
              <w:t>文化馆物业服务质量季度考核加分项目</w:t>
            </w:r>
          </w:p>
        </w:tc>
      </w:tr>
      <w:tr w:rsidR="009029D6">
        <w:trPr>
          <w:trHeight w:val="560"/>
        </w:trPr>
        <w:tc>
          <w:tcPr>
            <w:tcW w:w="4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序号</w:t>
            </w:r>
          </w:p>
        </w:tc>
        <w:tc>
          <w:tcPr>
            <w:tcW w:w="572"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内容</w:t>
            </w:r>
          </w:p>
        </w:tc>
        <w:tc>
          <w:tcPr>
            <w:tcW w:w="314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考核项目</w:t>
            </w:r>
          </w:p>
        </w:tc>
        <w:tc>
          <w:tcPr>
            <w:tcW w:w="28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分值</w:t>
            </w:r>
          </w:p>
        </w:tc>
        <w:tc>
          <w:tcPr>
            <w:tcW w:w="2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得</w:t>
            </w:r>
            <w:r>
              <w:rPr>
                <w:rFonts w:ascii="宋体" w:hAnsi="宋体" w:cs="宋体" w:hint="eastAsia"/>
                <w:b/>
                <w:bCs/>
                <w:color w:val="000000"/>
                <w:kern w:val="0"/>
                <w:sz w:val="28"/>
                <w:szCs w:val="28"/>
                <w:lang/>
              </w:rPr>
              <w:t>分</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备注</w:t>
            </w:r>
          </w:p>
        </w:tc>
      </w:tr>
      <w:tr w:rsidR="009029D6">
        <w:trPr>
          <w:trHeight w:val="56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jc w:val="center"/>
              <w:rPr>
                <w:rFonts w:ascii="宋体" w:hAnsi="宋体" w:cs="宋体"/>
                <w:color w:val="000000"/>
                <w:kern w:val="0"/>
                <w:sz w:val="22"/>
                <w:szCs w:val="22"/>
                <w:lang/>
              </w:rPr>
            </w:pPr>
            <w:r>
              <w:rPr>
                <w:rFonts w:ascii="宋体" w:hAnsi="宋体" w:cs="宋体" w:hint="eastAsia"/>
                <w:color w:val="000000"/>
                <w:kern w:val="0"/>
                <w:sz w:val="22"/>
                <w:szCs w:val="22"/>
                <w:lang/>
              </w:rPr>
              <w:t>1</w:t>
            </w:r>
          </w:p>
        </w:tc>
        <w:tc>
          <w:tcPr>
            <w:tcW w:w="572" w:type="pct"/>
            <w:vMerge w:val="restart"/>
            <w:tcBorders>
              <w:top w:val="single" w:sz="4" w:space="0" w:color="auto"/>
              <w:left w:val="single" w:sz="4" w:space="0" w:color="auto"/>
              <w:bottom w:val="single" w:sz="4" w:space="0" w:color="auto"/>
              <w:right w:val="single" w:sz="4" w:space="0" w:color="auto"/>
            </w:tcBorders>
            <w:noWrap/>
            <w:vAlign w:val="center"/>
          </w:tcPr>
          <w:p w:rsidR="009029D6" w:rsidRDefault="003D4C68">
            <w:pPr>
              <w:jc w:val="center"/>
              <w:rPr>
                <w:rFonts w:ascii="宋体" w:hAnsi="宋体" w:cs="宋体"/>
                <w:color w:val="000000"/>
                <w:sz w:val="22"/>
                <w:szCs w:val="22"/>
              </w:rPr>
            </w:pPr>
            <w:r>
              <w:rPr>
                <w:rFonts w:ascii="宋体" w:hAnsi="宋体" w:cs="宋体" w:hint="eastAsia"/>
                <w:color w:val="000000"/>
                <w:sz w:val="22"/>
                <w:szCs w:val="22"/>
              </w:rPr>
              <w:t>剧场服务</w:t>
            </w:r>
          </w:p>
        </w:tc>
        <w:tc>
          <w:tcPr>
            <w:tcW w:w="3143" w:type="pct"/>
            <w:gridSpan w:val="2"/>
            <w:tcBorders>
              <w:top w:val="single" w:sz="4" w:space="0" w:color="000000"/>
              <w:left w:val="single" w:sz="4" w:space="0" w:color="auto"/>
              <w:bottom w:val="single" w:sz="4" w:space="0" w:color="000000"/>
              <w:right w:val="single" w:sz="4" w:space="0" w:color="000000"/>
            </w:tcBorders>
            <w:noWrap/>
            <w:vAlign w:val="center"/>
          </w:tcPr>
          <w:p w:rsidR="009029D6" w:rsidRDefault="003D4C68">
            <w:pPr>
              <w:jc w:val="center"/>
              <w:rPr>
                <w:rFonts w:ascii="宋体" w:hAnsi="宋体" w:cs="宋体"/>
                <w:color w:val="000000"/>
                <w:sz w:val="22"/>
                <w:szCs w:val="22"/>
              </w:rPr>
            </w:pPr>
            <w:r>
              <w:rPr>
                <w:rFonts w:ascii="宋体" w:hAnsi="宋体" w:cs="宋体" w:hint="eastAsia"/>
                <w:color w:val="000000"/>
                <w:sz w:val="22"/>
                <w:szCs w:val="22"/>
              </w:rPr>
              <w:t>保障自治区级演出一场</w:t>
            </w:r>
          </w:p>
        </w:tc>
        <w:tc>
          <w:tcPr>
            <w:tcW w:w="285"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jc w:val="center"/>
              <w:rPr>
                <w:rFonts w:ascii="宋体" w:hAnsi="宋体" w:cs="宋体"/>
                <w:color w:val="000000"/>
                <w:sz w:val="22"/>
                <w:szCs w:val="22"/>
              </w:rPr>
            </w:pPr>
            <w:r>
              <w:rPr>
                <w:rFonts w:ascii="宋体" w:hAnsi="宋体" w:cs="宋体" w:hint="eastAsia"/>
                <w:color w:val="000000"/>
                <w:sz w:val="22"/>
                <w:szCs w:val="22"/>
              </w:rPr>
              <w:t>1</w:t>
            </w:r>
          </w:p>
        </w:tc>
        <w:tc>
          <w:tcPr>
            <w:tcW w:w="288"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r>
      <w:tr w:rsidR="009029D6">
        <w:trPr>
          <w:trHeight w:val="560"/>
        </w:trPr>
        <w:tc>
          <w:tcPr>
            <w:tcW w:w="423" w:type="pct"/>
            <w:tcBorders>
              <w:top w:val="single" w:sz="4" w:space="0" w:color="000000"/>
              <w:left w:val="single" w:sz="4" w:space="0" w:color="000000"/>
              <w:bottom w:val="single" w:sz="4" w:space="0" w:color="000000"/>
              <w:right w:val="single" w:sz="4" w:space="0" w:color="auto"/>
            </w:tcBorders>
            <w:noWrap/>
            <w:vAlign w:val="center"/>
          </w:tcPr>
          <w:p w:rsidR="009029D6" w:rsidRDefault="003D4C68">
            <w:pPr>
              <w:jc w:val="center"/>
              <w:rPr>
                <w:rFonts w:ascii="宋体" w:hAnsi="宋体" w:cs="宋体"/>
                <w:color w:val="000000"/>
                <w:kern w:val="0"/>
                <w:sz w:val="22"/>
                <w:szCs w:val="22"/>
                <w:lang/>
              </w:rPr>
            </w:pPr>
            <w:r>
              <w:rPr>
                <w:rFonts w:ascii="宋体" w:hAnsi="宋体" w:cs="宋体" w:hint="eastAsia"/>
                <w:color w:val="000000"/>
                <w:kern w:val="0"/>
                <w:sz w:val="22"/>
                <w:szCs w:val="22"/>
                <w:lang/>
              </w:rPr>
              <w:t>2</w:t>
            </w:r>
          </w:p>
        </w:tc>
        <w:tc>
          <w:tcPr>
            <w:tcW w:w="572" w:type="pct"/>
            <w:vMerge/>
            <w:tcBorders>
              <w:top w:val="single" w:sz="4" w:space="0" w:color="auto"/>
              <w:left w:val="single" w:sz="4" w:space="0" w:color="auto"/>
              <w:bottom w:val="single" w:sz="4" w:space="0" w:color="auto"/>
              <w:right w:val="single" w:sz="4" w:space="0" w:color="auto"/>
            </w:tcBorders>
            <w:noWrap/>
            <w:vAlign w:val="center"/>
          </w:tcPr>
          <w:p w:rsidR="009029D6" w:rsidRDefault="009029D6">
            <w:pPr>
              <w:jc w:val="center"/>
              <w:rPr>
                <w:rFonts w:ascii="宋体" w:hAnsi="宋体" w:cs="宋体"/>
                <w:color w:val="000000"/>
                <w:sz w:val="22"/>
                <w:szCs w:val="22"/>
              </w:rPr>
            </w:pPr>
          </w:p>
        </w:tc>
        <w:tc>
          <w:tcPr>
            <w:tcW w:w="3143" w:type="pct"/>
            <w:gridSpan w:val="2"/>
            <w:tcBorders>
              <w:top w:val="single" w:sz="4" w:space="0" w:color="000000"/>
              <w:left w:val="single" w:sz="4" w:space="0" w:color="auto"/>
              <w:bottom w:val="single" w:sz="4" w:space="0" w:color="000000"/>
              <w:right w:val="single" w:sz="4" w:space="0" w:color="000000"/>
            </w:tcBorders>
            <w:noWrap/>
            <w:vAlign w:val="center"/>
          </w:tcPr>
          <w:p w:rsidR="009029D6" w:rsidRDefault="003D4C68">
            <w:pPr>
              <w:jc w:val="center"/>
              <w:rPr>
                <w:rFonts w:ascii="宋体" w:hAnsi="宋体" w:cs="宋体"/>
                <w:color w:val="000000"/>
                <w:sz w:val="22"/>
                <w:szCs w:val="22"/>
              </w:rPr>
            </w:pPr>
            <w:r>
              <w:rPr>
                <w:rFonts w:ascii="宋体" w:hAnsi="宋体" w:cs="宋体" w:hint="eastAsia"/>
                <w:color w:val="000000"/>
                <w:sz w:val="22"/>
                <w:szCs w:val="22"/>
              </w:rPr>
              <w:t>保障国家级演出一场</w:t>
            </w:r>
          </w:p>
        </w:tc>
        <w:tc>
          <w:tcPr>
            <w:tcW w:w="285"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jc w:val="center"/>
              <w:rPr>
                <w:rFonts w:ascii="宋体" w:hAnsi="宋体" w:cs="宋体"/>
                <w:color w:val="000000"/>
                <w:sz w:val="22"/>
                <w:szCs w:val="22"/>
              </w:rPr>
            </w:pPr>
            <w:r>
              <w:rPr>
                <w:rFonts w:ascii="宋体" w:hAnsi="宋体" w:cs="宋体" w:hint="eastAsia"/>
                <w:color w:val="000000"/>
                <w:sz w:val="22"/>
                <w:szCs w:val="22"/>
              </w:rPr>
              <w:t>2</w:t>
            </w:r>
          </w:p>
        </w:tc>
        <w:tc>
          <w:tcPr>
            <w:tcW w:w="288"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r>
      <w:tr w:rsidR="009029D6">
        <w:trPr>
          <w:trHeight w:val="560"/>
        </w:trPr>
        <w:tc>
          <w:tcPr>
            <w:tcW w:w="5000" w:type="pct"/>
            <w:gridSpan w:val="8"/>
            <w:tcBorders>
              <w:top w:val="single" w:sz="4" w:space="0" w:color="000000"/>
              <w:left w:val="single" w:sz="4" w:space="0" w:color="000000"/>
              <w:bottom w:val="single" w:sz="4" w:space="0" w:color="000000"/>
              <w:right w:val="single" w:sz="4" w:space="0" w:color="000000"/>
            </w:tcBorders>
            <w:noWrap/>
            <w:vAlign w:val="center"/>
          </w:tcPr>
          <w:p w:rsidR="009029D6" w:rsidRDefault="003D4C68">
            <w:pPr>
              <w:jc w:val="center"/>
              <w:rPr>
                <w:rFonts w:ascii="宋体" w:hAnsi="宋体" w:cs="宋体"/>
                <w:color w:val="000000"/>
                <w:sz w:val="22"/>
                <w:szCs w:val="22"/>
              </w:rPr>
            </w:pPr>
            <w:r>
              <w:rPr>
                <w:rFonts w:ascii="方正小标宋简体" w:eastAsia="方正小标宋简体" w:hAnsi="方正小标宋简体" w:cs="方正小标宋简体" w:hint="eastAsia"/>
                <w:color w:val="000000"/>
                <w:kern w:val="0"/>
                <w:sz w:val="36"/>
                <w:szCs w:val="36"/>
                <w:lang/>
              </w:rPr>
              <w:t>文化馆物业服务质量季度考核扣分项目</w:t>
            </w:r>
          </w:p>
        </w:tc>
      </w:tr>
      <w:tr w:rsidR="009029D6">
        <w:trPr>
          <w:trHeight w:val="560"/>
        </w:trPr>
        <w:tc>
          <w:tcPr>
            <w:tcW w:w="423"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序号</w:t>
            </w:r>
          </w:p>
        </w:tc>
        <w:tc>
          <w:tcPr>
            <w:tcW w:w="572"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内容</w:t>
            </w:r>
          </w:p>
        </w:tc>
        <w:tc>
          <w:tcPr>
            <w:tcW w:w="314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考核项目</w:t>
            </w:r>
          </w:p>
        </w:tc>
        <w:tc>
          <w:tcPr>
            <w:tcW w:w="28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分值</w:t>
            </w:r>
          </w:p>
        </w:tc>
        <w:tc>
          <w:tcPr>
            <w:tcW w:w="2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扣</w:t>
            </w:r>
            <w:r>
              <w:rPr>
                <w:rFonts w:ascii="宋体" w:hAnsi="宋体" w:cs="宋体" w:hint="eastAsia"/>
                <w:b/>
                <w:bCs/>
                <w:color w:val="000000"/>
                <w:kern w:val="0"/>
                <w:sz w:val="28"/>
                <w:szCs w:val="28"/>
                <w:lang/>
              </w:rPr>
              <w:t>分</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029D6" w:rsidRDefault="003D4C6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备注</w:t>
            </w:r>
          </w:p>
        </w:tc>
      </w:tr>
      <w:tr w:rsidR="009029D6">
        <w:trPr>
          <w:trHeight w:val="560"/>
        </w:trPr>
        <w:tc>
          <w:tcPr>
            <w:tcW w:w="423" w:type="pct"/>
            <w:tcBorders>
              <w:top w:val="single" w:sz="4" w:space="0" w:color="auto"/>
              <w:left w:val="single" w:sz="4" w:space="0" w:color="auto"/>
              <w:bottom w:val="single" w:sz="4" w:space="0" w:color="000000"/>
              <w:right w:val="single" w:sz="4" w:space="0" w:color="000000"/>
            </w:tcBorders>
            <w:noWrap/>
            <w:vAlign w:val="center"/>
          </w:tcPr>
          <w:p w:rsidR="009029D6" w:rsidRDefault="003D4C68">
            <w:pPr>
              <w:jc w:val="center"/>
              <w:rPr>
                <w:rFonts w:ascii="宋体" w:hAnsi="宋体" w:cs="宋体"/>
                <w:color w:val="000000"/>
                <w:kern w:val="0"/>
                <w:sz w:val="22"/>
                <w:szCs w:val="22"/>
                <w:lang/>
              </w:rPr>
            </w:pPr>
            <w:r>
              <w:rPr>
                <w:rFonts w:ascii="宋体" w:hAnsi="宋体" w:cs="宋体" w:hint="eastAsia"/>
                <w:color w:val="000000"/>
                <w:kern w:val="0"/>
                <w:sz w:val="22"/>
                <w:szCs w:val="22"/>
                <w:lang/>
              </w:rPr>
              <w:t>1</w:t>
            </w:r>
          </w:p>
        </w:tc>
        <w:tc>
          <w:tcPr>
            <w:tcW w:w="572" w:type="pct"/>
            <w:vMerge w:val="restart"/>
            <w:tcBorders>
              <w:top w:val="single" w:sz="4" w:space="0" w:color="auto"/>
              <w:left w:val="single" w:sz="4" w:space="0" w:color="000000"/>
              <w:right w:val="single" w:sz="4" w:space="0" w:color="auto"/>
            </w:tcBorders>
            <w:noWrap/>
            <w:vAlign w:val="center"/>
          </w:tcPr>
          <w:p w:rsidR="009029D6" w:rsidRDefault="003D4C68">
            <w:pPr>
              <w:jc w:val="center"/>
              <w:rPr>
                <w:rFonts w:ascii="宋体" w:hAnsi="宋体" w:cs="宋体"/>
                <w:color w:val="000000"/>
                <w:sz w:val="22"/>
                <w:szCs w:val="22"/>
              </w:rPr>
            </w:pPr>
            <w:r>
              <w:rPr>
                <w:rFonts w:ascii="宋体" w:hAnsi="宋体" w:cs="宋体" w:hint="eastAsia"/>
                <w:color w:val="000000"/>
                <w:kern w:val="0"/>
                <w:sz w:val="22"/>
                <w:szCs w:val="22"/>
                <w:lang/>
              </w:rPr>
              <w:t>其他存在的情形</w:t>
            </w:r>
          </w:p>
        </w:tc>
        <w:tc>
          <w:tcPr>
            <w:tcW w:w="3143" w:type="pct"/>
            <w:gridSpan w:val="2"/>
            <w:tcBorders>
              <w:top w:val="single" w:sz="4" w:space="0" w:color="000000"/>
              <w:left w:val="single" w:sz="4" w:space="0" w:color="auto"/>
              <w:bottom w:val="single" w:sz="4" w:space="0" w:color="000000"/>
              <w:right w:val="single" w:sz="4" w:space="0" w:color="000000"/>
            </w:tcBorders>
            <w:noWrap/>
            <w:vAlign w:val="center"/>
          </w:tcPr>
          <w:p w:rsidR="009029D6" w:rsidRDefault="003D4C68">
            <w:pPr>
              <w:jc w:val="center"/>
              <w:rPr>
                <w:rFonts w:ascii="宋体" w:hAnsi="宋体" w:cs="宋体"/>
                <w:color w:val="000000"/>
                <w:sz w:val="22"/>
                <w:szCs w:val="22"/>
              </w:rPr>
            </w:pPr>
            <w:r>
              <w:rPr>
                <w:rFonts w:ascii="宋体" w:hAnsi="宋体" w:cs="宋体" w:hint="eastAsia"/>
                <w:color w:val="000000"/>
                <w:kern w:val="0"/>
                <w:sz w:val="22"/>
                <w:szCs w:val="22"/>
                <w:lang/>
              </w:rPr>
              <w:t>破坏公共财产，破坏公物，浪费材料，在工作场所打架斗段，影响正常秩序和他人工作</w:t>
            </w:r>
          </w:p>
        </w:tc>
        <w:tc>
          <w:tcPr>
            <w:tcW w:w="285"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jc w:val="center"/>
              <w:rPr>
                <w:rFonts w:ascii="宋体" w:hAnsi="宋体" w:cs="宋体"/>
                <w:color w:val="000000"/>
                <w:sz w:val="22"/>
                <w:szCs w:val="22"/>
              </w:rPr>
            </w:pPr>
            <w:r>
              <w:rPr>
                <w:rFonts w:ascii="宋体" w:hAnsi="宋体" w:cs="宋体" w:hint="eastAsia"/>
                <w:color w:val="000000"/>
                <w:sz w:val="22"/>
                <w:szCs w:val="22"/>
              </w:rPr>
              <w:t>10</w:t>
            </w:r>
          </w:p>
        </w:tc>
        <w:tc>
          <w:tcPr>
            <w:tcW w:w="288"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r>
      <w:tr w:rsidR="009029D6">
        <w:trPr>
          <w:trHeight w:val="560"/>
        </w:trPr>
        <w:tc>
          <w:tcPr>
            <w:tcW w:w="423" w:type="pct"/>
            <w:tcBorders>
              <w:top w:val="single" w:sz="4" w:space="0" w:color="000000"/>
              <w:left w:val="single" w:sz="4" w:space="0" w:color="auto"/>
              <w:bottom w:val="single" w:sz="4" w:space="0" w:color="000000"/>
              <w:right w:val="single" w:sz="4" w:space="0" w:color="000000"/>
            </w:tcBorders>
            <w:noWrap/>
            <w:vAlign w:val="center"/>
          </w:tcPr>
          <w:p w:rsidR="009029D6" w:rsidRDefault="003D4C68">
            <w:pPr>
              <w:jc w:val="center"/>
              <w:rPr>
                <w:rFonts w:ascii="宋体" w:hAnsi="宋体" w:cs="宋体"/>
                <w:color w:val="000000"/>
                <w:kern w:val="0"/>
                <w:sz w:val="22"/>
                <w:szCs w:val="22"/>
                <w:lang/>
              </w:rPr>
            </w:pPr>
            <w:r>
              <w:rPr>
                <w:rFonts w:ascii="宋体" w:hAnsi="宋体" w:cs="宋体" w:hint="eastAsia"/>
                <w:color w:val="000000"/>
                <w:kern w:val="0"/>
                <w:sz w:val="22"/>
                <w:szCs w:val="22"/>
                <w:lang/>
              </w:rPr>
              <w:t>2</w:t>
            </w:r>
          </w:p>
        </w:tc>
        <w:tc>
          <w:tcPr>
            <w:tcW w:w="572" w:type="pct"/>
            <w:vMerge/>
            <w:tcBorders>
              <w:left w:val="single" w:sz="4" w:space="0" w:color="000000"/>
              <w:right w:val="single" w:sz="4" w:space="0" w:color="auto"/>
            </w:tcBorders>
            <w:noWrap/>
            <w:vAlign w:val="center"/>
          </w:tcPr>
          <w:p w:rsidR="009029D6" w:rsidRDefault="009029D6">
            <w:pPr>
              <w:jc w:val="center"/>
              <w:rPr>
                <w:rFonts w:ascii="宋体" w:hAnsi="宋体" w:cs="宋体"/>
                <w:color w:val="000000"/>
                <w:sz w:val="22"/>
                <w:szCs w:val="22"/>
              </w:rPr>
            </w:pPr>
          </w:p>
        </w:tc>
        <w:tc>
          <w:tcPr>
            <w:tcW w:w="3143" w:type="pct"/>
            <w:gridSpan w:val="2"/>
            <w:tcBorders>
              <w:top w:val="single" w:sz="4" w:space="0" w:color="000000"/>
              <w:left w:val="single" w:sz="4" w:space="0" w:color="auto"/>
              <w:bottom w:val="single" w:sz="4" w:space="0" w:color="000000"/>
              <w:right w:val="single" w:sz="4" w:space="0" w:color="000000"/>
            </w:tcBorders>
            <w:noWrap/>
            <w:vAlign w:val="center"/>
          </w:tcPr>
          <w:p w:rsidR="009029D6" w:rsidRDefault="003D4C68">
            <w:pPr>
              <w:jc w:val="center"/>
              <w:rPr>
                <w:rFonts w:ascii="宋体" w:hAnsi="宋体" w:cs="宋体"/>
                <w:color w:val="000000"/>
                <w:sz w:val="22"/>
                <w:szCs w:val="22"/>
              </w:rPr>
            </w:pPr>
            <w:r>
              <w:rPr>
                <w:rFonts w:ascii="宋体" w:hAnsi="宋体" w:cs="宋体" w:hint="eastAsia"/>
                <w:color w:val="000000"/>
                <w:kern w:val="0"/>
                <w:sz w:val="22"/>
                <w:szCs w:val="22"/>
                <w:lang/>
              </w:rPr>
              <w:t>上班时间酗酒或有不轨行为的，污言秽语遗愤，严重影响公共秩序及扰乱他人工作造成不良一项的</w:t>
            </w:r>
          </w:p>
        </w:tc>
        <w:tc>
          <w:tcPr>
            <w:tcW w:w="285"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jc w:val="center"/>
              <w:rPr>
                <w:rFonts w:ascii="宋体" w:hAnsi="宋体" w:cs="宋体"/>
                <w:color w:val="000000"/>
                <w:sz w:val="22"/>
                <w:szCs w:val="22"/>
              </w:rPr>
            </w:pPr>
            <w:r>
              <w:rPr>
                <w:rFonts w:ascii="宋体" w:hAnsi="宋体" w:cs="宋体" w:hint="eastAsia"/>
                <w:color w:val="000000"/>
                <w:sz w:val="22"/>
                <w:szCs w:val="22"/>
              </w:rPr>
              <w:t>10</w:t>
            </w:r>
          </w:p>
        </w:tc>
        <w:tc>
          <w:tcPr>
            <w:tcW w:w="288"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r>
      <w:tr w:rsidR="009029D6">
        <w:trPr>
          <w:trHeight w:val="560"/>
        </w:trPr>
        <w:tc>
          <w:tcPr>
            <w:tcW w:w="423" w:type="pct"/>
            <w:tcBorders>
              <w:top w:val="single" w:sz="4" w:space="0" w:color="000000"/>
              <w:left w:val="single" w:sz="4" w:space="0" w:color="auto"/>
              <w:bottom w:val="single" w:sz="4" w:space="0" w:color="auto"/>
              <w:right w:val="single" w:sz="4" w:space="0" w:color="000000"/>
            </w:tcBorders>
            <w:noWrap/>
            <w:vAlign w:val="center"/>
          </w:tcPr>
          <w:p w:rsidR="009029D6" w:rsidRDefault="003D4C68">
            <w:pPr>
              <w:jc w:val="center"/>
              <w:rPr>
                <w:rFonts w:ascii="宋体" w:hAnsi="宋体" w:cs="宋体"/>
                <w:color w:val="000000"/>
                <w:kern w:val="0"/>
                <w:sz w:val="22"/>
                <w:szCs w:val="22"/>
                <w:lang/>
              </w:rPr>
            </w:pPr>
            <w:r>
              <w:rPr>
                <w:rFonts w:ascii="宋体" w:hAnsi="宋体" w:cs="宋体" w:hint="eastAsia"/>
                <w:color w:val="000000"/>
                <w:kern w:val="0"/>
                <w:sz w:val="22"/>
                <w:szCs w:val="22"/>
                <w:lang/>
              </w:rPr>
              <w:t>3</w:t>
            </w:r>
          </w:p>
        </w:tc>
        <w:tc>
          <w:tcPr>
            <w:tcW w:w="572" w:type="pct"/>
            <w:vMerge/>
            <w:tcBorders>
              <w:left w:val="single" w:sz="4" w:space="0" w:color="000000"/>
              <w:bottom w:val="single" w:sz="4" w:space="0" w:color="auto"/>
              <w:right w:val="single" w:sz="4" w:space="0" w:color="auto"/>
            </w:tcBorders>
            <w:noWrap/>
            <w:vAlign w:val="center"/>
          </w:tcPr>
          <w:p w:rsidR="009029D6" w:rsidRDefault="009029D6">
            <w:pPr>
              <w:jc w:val="center"/>
              <w:rPr>
                <w:rFonts w:ascii="宋体" w:hAnsi="宋体" w:cs="宋体"/>
                <w:color w:val="000000"/>
                <w:sz w:val="22"/>
                <w:szCs w:val="22"/>
              </w:rPr>
            </w:pPr>
          </w:p>
        </w:tc>
        <w:tc>
          <w:tcPr>
            <w:tcW w:w="3143" w:type="pct"/>
            <w:gridSpan w:val="2"/>
            <w:tcBorders>
              <w:top w:val="single" w:sz="4" w:space="0" w:color="000000"/>
              <w:left w:val="single" w:sz="4" w:space="0" w:color="auto"/>
              <w:bottom w:val="single" w:sz="4" w:space="0" w:color="000000"/>
              <w:right w:val="single" w:sz="4" w:space="0" w:color="000000"/>
            </w:tcBorders>
            <w:noWrap/>
            <w:vAlign w:val="center"/>
          </w:tcPr>
          <w:p w:rsidR="009029D6" w:rsidRDefault="003D4C68">
            <w:pPr>
              <w:jc w:val="left"/>
              <w:rPr>
                <w:rFonts w:ascii="宋体" w:hAnsi="宋体" w:cs="宋体"/>
                <w:color w:val="000000"/>
                <w:sz w:val="22"/>
                <w:szCs w:val="22"/>
              </w:rPr>
            </w:pPr>
            <w:r>
              <w:rPr>
                <w:rFonts w:ascii="宋体" w:hAnsi="宋体" w:cs="宋体" w:hint="eastAsia"/>
                <w:color w:val="000000"/>
                <w:kern w:val="0"/>
                <w:sz w:val="22"/>
                <w:szCs w:val="22"/>
                <w:lang/>
              </w:rPr>
              <w:t>未在活动前完成场地布置、设备调试，活动期间未安排专人值守</w:t>
            </w:r>
          </w:p>
        </w:tc>
        <w:tc>
          <w:tcPr>
            <w:tcW w:w="285"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jc w:val="center"/>
              <w:rPr>
                <w:rFonts w:ascii="宋体" w:hAnsi="宋体" w:cs="宋体"/>
                <w:color w:val="000000"/>
                <w:sz w:val="22"/>
                <w:szCs w:val="22"/>
              </w:rPr>
            </w:pPr>
            <w:r>
              <w:rPr>
                <w:rFonts w:ascii="宋体" w:hAnsi="宋体" w:cs="宋体" w:hint="eastAsia"/>
                <w:color w:val="000000"/>
                <w:sz w:val="22"/>
                <w:szCs w:val="22"/>
              </w:rPr>
              <w:t>10</w:t>
            </w:r>
          </w:p>
        </w:tc>
        <w:tc>
          <w:tcPr>
            <w:tcW w:w="288"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r>
      <w:tr w:rsidR="009029D6">
        <w:trPr>
          <w:trHeight w:val="560"/>
        </w:trPr>
        <w:tc>
          <w:tcPr>
            <w:tcW w:w="423" w:type="pct"/>
            <w:tcBorders>
              <w:top w:val="single" w:sz="4" w:space="0" w:color="auto"/>
              <w:left w:val="single" w:sz="4" w:space="0" w:color="000000"/>
              <w:bottom w:val="single" w:sz="4" w:space="0" w:color="000000"/>
              <w:right w:val="single" w:sz="4" w:space="0" w:color="000000"/>
            </w:tcBorders>
            <w:noWrap/>
            <w:vAlign w:val="center"/>
          </w:tcPr>
          <w:p w:rsidR="009029D6" w:rsidRDefault="003D4C68">
            <w:pPr>
              <w:jc w:val="center"/>
              <w:rPr>
                <w:rFonts w:ascii="宋体" w:hAnsi="宋体" w:cs="宋体"/>
                <w:color w:val="000000"/>
                <w:kern w:val="0"/>
                <w:sz w:val="22"/>
                <w:szCs w:val="22"/>
                <w:lang/>
              </w:rPr>
            </w:pPr>
            <w:r>
              <w:rPr>
                <w:rFonts w:ascii="宋体" w:hAnsi="宋体" w:cs="宋体" w:hint="eastAsia"/>
                <w:color w:val="000000"/>
                <w:kern w:val="0"/>
                <w:sz w:val="22"/>
                <w:szCs w:val="22"/>
                <w:lang/>
              </w:rPr>
              <w:t>4</w:t>
            </w:r>
          </w:p>
        </w:tc>
        <w:tc>
          <w:tcPr>
            <w:tcW w:w="572" w:type="pct"/>
            <w:vMerge/>
            <w:tcBorders>
              <w:top w:val="single" w:sz="4" w:space="0" w:color="auto"/>
              <w:left w:val="single" w:sz="4" w:space="0" w:color="000000"/>
              <w:right w:val="single" w:sz="4" w:space="0" w:color="auto"/>
            </w:tcBorders>
            <w:noWrap/>
            <w:vAlign w:val="center"/>
          </w:tcPr>
          <w:p w:rsidR="009029D6" w:rsidRDefault="009029D6">
            <w:pPr>
              <w:jc w:val="center"/>
              <w:rPr>
                <w:rFonts w:ascii="宋体" w:hAnsi="宋体" w:cs="宋体"/>
                <w:color w:val="000000"/>
                <w:sz w:val="22"/>
                <w:szCs w:val="22"/>
              </w:rPr>
            </w:pPr>
          </w:p>
        </w:tc>
        <w:tc>
          <w:tcPr>
            <w:tcW w:w="3143" w:type="pct"/>
            <w:gridSpan w:val="2"/>
            <w:tcBorders>
              <w:top w:val="single" w:sz="4" w:space="0" w:color="000000"/>
              <w:left w:val="single" w:sz="4" w:space="0" w:color="auto"/>
              <w:bottom w:val="single" w:sz="4" w:space="0" w:color="000000"/>
              <w:right w:val="single" w:sz="4" w:space="0" w:color="000000"/>
            </w:tcBorders>
            <w:noWrap/>
            <w:vAlign w:val="center"/>
          </w:tcPr>
          <w:p w:rsidR="009029D6" w:rsidRDefault="003D4C68">
            <w:pPr>
              <w:jc w:val="left"/>
              <w:rPr>
                <w:rFonts w:ascii="宋体" w:hAnsi="宋体" w:cs="宋体"/>
                <w:color w:val="000000"/>
                <w:sz w:val="22"/>
                <w:szCs w:val="22"/>
              </w:rPr>
            </w:pPr>
            <w:r>
              <w:rPr>
                <w:rFonts w:ascii="宋体" w:hAnsi="宋体" w:cs="宋体" w:hint="eastAsia"/>
                <w:color w:val="000000"/>
                <w:sz w:val="22"/>
                <w:szCs w:val="22"/>
              </w:rPr>
              <w:t>因操作不当、或擅离职守导致人员、资产等收到损害</w:t>
            </w:r>
          </w:p>
        </w:tc>
        <w:tc>
          <w:tcPr>
            <w:tcW w:w="285" w:type="pct"/>
            <w:gridSpan w:val="2"/>
            <w:tcBorders>
              <w:top w:val="single" w:sz="4" w:space="0" w:color="000000"/>
              <w:left w:val="single" w:sz="4" w:space="0" w:color="000000"/>
              <w:bottom w:val="single" w:sz="4" w:space="0" w:color="000000"/>
              <w:right w:val="single" w:sz="4" w:space="0" w:color="000000"/>
            </w:tcBorders>
            <w:noWrap/>
            <w:vAlign w:val="center"/>
          </w:tcPr>
          <w:p w:rsidR="009029D6" w:rsidRDefault="003D4C68">
            <w:pPr>
              <w:jc w:val="center"/>
              <w:rPr>
                <w:rFonts w:ascii="宋体" w:hAnsi="宋体" w:cs="宋体"/>
                <w:color w:val="000000"/>
                <w:sz w:val="22"/>
                <w:szCs w:val="22"/>
              </w:rPr>
            </w:pPr>
            <w:r>
              <w:rPr>
                <w:rFonts w:ascii="宋体" w:hAnsi="宋体" w:cs="宋体" w:hint="eastAsia"/>
                <w:color w:val="000000"/>
                <w:sz w:val="22"/>
                <w:szCs w:val="22"/>
              </w:rPr>
              <w:t>10</w:t>
            </w:r>
          </w:p>
        </w:tc>
        <w:tc>
          <w:tcPr>
            <w:tcW w:w="288"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r>
      <w:tr w:rsidR="009029D6">
        <w:trPr>
          <w:trHeight w:val="540"/>
        </w:trPr>
        <w:tc>
          <w:tcPr>
            <w:tcW w:w="4398" w:type="pct"/>
            <w:gridSpan w:val="5"/>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基础得分</w:t>
            </w:r>
          </w:p>
        </w:tc>
        <w:tc>
          <w:tcPr>
            <w:tcW w:w="601" w:type="pct"/>
            <w:gridSpan w:val="3"/>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r>
      <w:tr w:rsidR="009029D6">
        <w:trPr>
          <w:trHeight w:val="560"/>
        </w:trPr>
        <w:tc>
          <w:tcPr>
            <w:tcW w:w="4398" w:type="pct"/>
            <w:gridSpan w:val="5"/>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累计加分</w:t>
            </w:r>
          </w:p>
        </w:tc>
        <w:tc>
          <w:tcPr>
            <w:tcW w:w="601" w:type="pct"/>
            <w:gridSpan w:val="3"/>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r>
      <w:tr w:rsidR="009029D6">
        <w:trPr>
          <w:trHeight w:val="560"/>
        </w:trPr>
        <w:tc>
          <w:tcPr>
            <w:tcW w:w="4398" w:type="pct"/>
            <w:gridSpan w:val="5"/>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kern w:val="0"/>
                <w:sz w:val="22"/>
                <w:szCs w:val="22"/>
                <w:lang/>
              </w:rPr>
            </w:pPr>
            <w:r>
              <w:rPr>
                <w:rFonts w:ascii="宋体" w:hAnsi="宋体" w:cs="宋体" w:hint="eastAsia"/>
                <w:color w:val="000000"/>
                <w:kern w:val="0"/>
                <w:sz w:val="22"/>
                <w:szCs w:val="22"/>
                <w:lang/>
              </w:rPr>
              <w:t>累计扣分</w:t>
            </w:r>
          </w:p>
        </w:tc>
        <w:tc>
          <w:tcPr>
            <w:tcW w:w="601" w:type="pct"/>
            <w:gridSpan w:val="3"/>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r>
      <w:tr w:rsidR="009029D6">
        <w:trPr>
          <w:trHeight w:val="560"/>
        </w:trPr>
        <w:tc>
          <w:tcPr>
            <w:tcW w:w="4398" w:type="pct"/>
            <w:gridSpan w:val="5"/>
            <w:tcBorders>
              <w:top w:val="single" w:sz="4" w:space="0" w:color="000000"/>
              <w:left w:val="single" w:sz="4" w:space="0" w:color="000000"/>
              <w:bottom w:val="single" w:sz="4" w:space="0" w:color="000000"/>
              <w:right w:val="single" w:sz="4" w:space="0" w:color="000000"/>
            </w:tcBorders>
            <w:noWrap/>
            <w:vAlign w:val="center"/>
          </w:tcPr>
          <w:p w:rsidR="009029D6" w:rsidRDefault="003D4C68">
            <w:pPr>
              <w:widowControl/>
              <w:jc w:val="center"/>
              <w:textAlignment w:val="center"/>
              <w:rPr>
                <w:rFonts w:ascii="宋体" w:hAnsi="宋体" w:cs="宋体"/>
                <w:color w:val="000000"/>
                <w:kern w:val="0"/>
                <w:sz w:val="22"/>
                <w:szCs w:val="22"/>
                <w:lang/>
              </w:rPr>
            </w:pPr>
            <w:r>
              <w:rPr>
                <w:rFonts w:ascii="宋体" w:hAnsi="宋体" w:cs="宋体" w:hint="eastAsia"/>
                <w:color w:val="000000"/>
                <w:kern w:val="0"/>
                <w:sz w:val="22"/>
                <w:szCs w:val="22"/>
                <w:lang/>
              </w:rPr>
              <w:t>最终得分</w:t>
            </w:r>
          </w:p>
        </w:tc>
        <w:tc>
          <w:tcPr>
            <w:tcW w:w="601" w:type="pct"/>
            <w:gridSpan w:val="3"/>
            <w:tcBorders>
              <w:top w:val="single" w:sz="4" w:space="0" w:color="000000"/>
              <w:left w:val="single" w:sz="4" w:space="0" w:color="000000"/>
              <w:bottom w:val="single" w:sz="4" w:space="0" w:color="000000"/>
              <w:right w:val="single" w:sz="4" w:space="0" w:color="000000"/>
            </w:tcBorders>
            <w:noWrap/>
            <w:vAlign w:val="center"/>
          </w:tcPr>
          <w:p w:rsidR="009029D6" w:rsidRDefault="009029D6">
            <w:pPr>
              <w:jc w:val="center"/>
              <w:rPr>
                <w:rFonts w:ascii="宋体" w:hAnsi="宋体" w:cs="宋体"/>
                <w:color w:val="000000"/>
                <w:sz w:val="22"/>
                <w:szCs w:val="22"/>
              </w:rPr>
            </w:pPr>
          </w:p>
        </w:tc>
      </w:tr>
    </w:tbl>
    <w:p w:rsidR="009029D6" w:rsidRDefault="003D4C68">
      <w:pPr>
        <w:spacing w:line="560" w:lineRule="exact"/>
        <w:rPr>
          <w:rFonts w:ascii="仿宋_GB2312" w:eastAsia="仿宋_GB2312" w:hAnsi="仿宋_GB2312" w:cs="仿宋_GB2312"/>
          <w:sz w:val="32"/>
          <w:szCs w:val="32"/>
        </w:rPr>
      </w:pPr>
      <w:r>
        <w:rPr>
          <w:rFonts w:ascii="宋体" w:hAnsi="宋体" w:cs="宋体" w:hint="eastAsia"/>
          <w:color w:val="000000"/>
          <w:kern w:val="0"/>
          <w:sz w:val="22"/>
          <w:szCs w:val="22"/>
          <w:lang/>
        </w:rPr>
        <w:t>备注：每季度考核一次，按季度考核赋分。</w:t>
      </w:r>
    </w:p>
    <w:p w:rsidR="009029D6" w:rsidRDefault="009029D6">
      <w:pPr>
        <w:spacing w:line="560" w:lineRule="exact"/>
        <w:ind w:firstLineChars="200" w:firstLine="640"/>
        <w:rPr>
          <w:rFonts w:ascii="仿宋_GB2312" w:eastAsia="仿宋_GB2312" w:hAnsi="仿宋_GB2312" w:cs="仿宋_GB2312"/>
          <w:sz w:val="32"/>
          <w:szCs w:val="32"/>
        </w:rPr>
      </w:pP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物业服务费扣费计算方法：</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≤季度考核得分＜</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，季度服务费按照</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结算</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≤季度度考核得分＜</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，季度服务费按照</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结算</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≤季度度考核得分＜</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，季度服务费按照</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结算</w:t>
      </w:r>
      <w:r>
        <w:rPr>
          <w:rFonts w:ascii="仿宋_GB2312" w:eastAsia="仿宋_GB2312" w:hAnsi="仿宋_GB2312" w:cs="仿宋_GB2312" w:hint="eastAsia"/>
          <w:sz w:val="32"/>
          <w:szCs w:val="32"/>
        </w:rPr>
        <w:t>；</w:t>
      </w:r>
    </w:p>
    <w:p w:rsidR="009029D6" w:rsidRDefault="003D4C6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≤季度度考核得分＜</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，季度服务费按照</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结算</w:t>
      </w:r>
    </w:p>
    <w:p w:rsidR="009029D6" w:rsidRDefault="009029D6"/>
    <w:p w:rsidR="009029D6" w:rsidRDefault="003D4C68">
      <w:pPr>
        <w:rPr>
          <w:rFonts w:ascii="黑体" w:eastAsia="黑体" w:hAnsi="黑体" w:cs="黑体"/>
        </w:rPr>
      </w:pPr>
      <w:r>
        <w:rPr>
          <w:rFonts w:hint="eastAsia"/>
        </w:rPr>
        <w:t>附件</w:t>
      </w:r>
      <w:r>
        <w:rPr>
          <w:rFonts w:hint="eastAsia"/>
        </w:rPr>
        <w:t>2</w:t>
      </w:r>
    </w:p>
    <w:p w:rsidR="009029D6" w:rsidRDefault="003D4C68">
      <w:pPr>
        <w:ind w:rightChars="-39" w:right="-82"/>
        <w:jc w:val="center"/>
        <w:rPr>
          <w:rFonts w:ascii="方正小标宋_GBK" w:eastAsia="方正小标宋_GBK" w:hAnsi="方正小标宋_GBK" w:cs="方正小标宋_GBK"/>
          <w:sz w:val="36"/>
        </w:rPr>
      </w:pPr>
      <w:r>
        <w:rPr>
          <w:rFonts w:ascii="方正小标宋_GBK" w:eastAsia="方正小标宋_GBK" w:hAnsi="方正小标宋_GBK" w:cs="方正小标宋_GBK" w:hint="eastAsia"/>
          <w:sz w:val="36"/>
        </w:rPr>
        <w:t>《</w:t>
      </w:r>
      <w:r>
        <w:rPr>
          <w:rFonts w:ascii="方正小标宋_GBK" w:eastAsia="方正小标宋_GBK" w:hAnsi="方正小标宋_GBK" w:cs="方正小标宋_GBK" w:hint="eastAsia"/>
          <w:sz w:val="36"/>
        </w:rPr>
        <w:t>》</w:t>
      </w:r>
    </w:p>
    <w:p w:rsidR="009029D6" w:rsidRDefault="003D4C68">
      <w:pPr>
        <w:ind w:rightChars="-39" w:right="-82"/>
        <w:jc w:val="center"/>
        <w:rPr>
          <w:rFonts w:ascii="方正小标宋_GBK" w:eastAsia="方正小标宋_GBK" w:hAnsi="方正小标宋_GBK" w:cs="方正小标宋_GBK"/>
          <w:sz w:val="36"/>
        </w:rPr>
      </w:pPr>
      <w:r>
        <w:rPr>
          <w:rFonts w:ascii="方正小标宋_GBK" w:eastAsia="方正小标宋_GBK" w:hAnsi="方正小标宋_GBK" w:cs="方正小标宋_GBK" w:hint="eastAsia"/>
          <w:sz w:val="36"/>
        </w:rPr>
        <w:t>项目</w:t>
      </w:r>
      <w:r>
        <w:rPr>
          <w:rFonts w:ascii="方正小标宋_GBK" w:eastAsia="方正小标宋_GBK" w:hAnsi="方正小标宋_GBK" w:cs="方正小标宋_GBK" w:hint="eastAsia"/>
          <w:sz w:val="36"/>
        </w:rPr>
        <w:t>需求调查表</w:t>
      </w:r>
    </w:p>
    <w:p w:rsidR="009029D6" w:rsidRDefault="003D4C68">
      <w:pPr>
        <w:numPr>
          <w:ilvl w:val="0"/>
          <w:numId w:val="7"/>
        </w:numPr>
        <w:spacing w:line="560" w:lineRule="exact"/>
        <w:ind w:firstLine="0"/>
        <w:rPr>
          <w:rFonts w:ascii="宋体" w:hAnsi="宋体" w:cs="宋体"/>
          <w:b/>
          <w:bCs/>
          <w:sz w:val="24"/>
        </w:rPr>
      </w:pPr>
      <w:r>
        <w:rPr>
          <w:rFonts w:ascii="宋体" w:hAnsi="宋体" w:cs="宋体" w:hint="eastAsia"/>
          <w:b/>
          <w:bCs/>
          <w:sz w:val="24"/>
        </w:rPr>
        <w:t>接受需求调查的市场主体基本情况</w:t>
      </w:r>
    </w:p>
    <w:tbl>
      <w:tblPr>
        <w:tblW w:w="8259" w:type="dxa"/>
        <w:jc w:val="center"/>
        <w:tblLayout w:type="fixed"/>
        <w:tblCellMar>
          <w:left w:w="0" w:type="dxa"/>
          <w:right w:w="0" w:type="dxa"/>
        </w:tblCellMar>
        <w:tblLook w:val="04A0"/>
      </w:tblPr>
      <w:tblGrid>
        <w:gridCol w:w="1420"/>
        <w:gridCol w:w="1679"/>
        <w:gridCol w:w="2013"/>
        <w:gridCol w:w="1048"/>
        <w:gridCol w:w="2099"/>
      </w:tblGrid>
      <w:tr w:rsidR="009029D6">
        <w:trPr>
          <w:trHeight w:val="575"/>
          <w:jc w:val="center"/>
        </w:trPr>
        <w:tc>
          <w:tcPr>
            <w:tcW w:w="1420" w:type="dxa"/>
            <w:tcBorders>
              <w:top w:val="single" w:sz="4" w:space="0" w:color="000000"/>
              <w:left w:val="single" w:sz="4" w:space="0" w:color="000000"/>
              <w:bottom w:val="single" w:sz="4" w:space="0" w:color="000000"/>
              <w:right w:val="single" w:sz="4" w:space="0" w:color="000000"/>
            </w:tcBorders>
            <w:noWrap/>
            <w:vAlign w:val="center"/>
          </w:tcPr>
          <w:p w:rsidR="009029D6" w:rsidRDefault="003D4C68">
            <w:r>
              <w:rPr>
                <w:rFonts w:hint="eastAsia"/>
              </w:rPr>
              <w:t>单位名称</w:t>
            </w:r>
          </w:p>
        </w:tc>
        <w:tc>
          <w:tcPr>
            <w:tcW w:w="6839" w:type="dxa"/>
            <w:gridSpan w:val="4"/>
            <w:tcBorders>
              <w:top w:val="single" w:sz="4" w:space="0" w:color="000000"/>
              <w:left w:val="single" w:sz="4" w:space="0" w:color="000000"/>
              <w:bottom w:val="single" w:sz="4" w:space="0" w:color="000000"/>
              <w:right w:val="single" w:sz="4" w:space="0" w:color="000000"/>
            </w:tcBorders>
            <w:noWrap/>
            <w:vAlign w:val="center"/>
          </w:tcPr>
          <w:p w:rsidR="009029D6" w:rsidRDefault="009029D6"/>
        </w:tc>
      </w:tr>
      <w:tr w:rsidR="009029D6">
        <w:trPr>
          <w:trHeight w:val="575"/>
          <w:jc w:val="center"/>
        </w:trPr>
        <w:tc>
          <w:tcPr>
            <w:tcW w:w="1420" w:type="dxa"/>
            <w:tcBorders>
              <w:top w:val="single" w:sz="4" w:space="0" w:color="000000"/>
              <w:left w:val="single" w:sz="4" w:space="0" w:color="000000"/>
              <w:bottom w:val="single" w:sz="4" w:space="0" w:color="000000"/>
              <w:right w:val="single" w:sz="4" w:space="0" w:color="000000"/>
            </w:tcBorders>
            <w:noWrap/>
            <w:vAlign w:val="center"/>
          </w:tcPr>
          <w:p w:rsidR="009029D6" w:rsidRDefault="003D4C68">
            <w:r>
              <w:rPr>
                <w:rFonts w:hint="eastAsia"/>
              </w:rPr>
              <w:t>单位性质</w:t>
            </w:r>
          </w:p>
        </w:tc>
        <w:tc>
          <w:tcPr>
            <w:tcW w:w="6839" w:type="dxa"/>
            <w:gridSpan w:val="4"/>
            <w:tcBorders>
              <w:top w:val="single" w:sz="4" w:space="0" w:color="000000"/>
              <w:left w:val="single" w:sz="4" w:space="0" w:color="000000"/>
              <w:bottom w:val="single" w:sz="4" w:space="0" w:color="000000"/>
              <w:right w:val="single" w:sz="4" w:space="0" w:color="000000"/>
            </w:tcBorders>
            <w:noWrap/>
            <w:vAlign w:val="center"/>
          </w:tcPr>
          <w:p w:rsidR="009029D6" w:rsidRDefault="009029D6"/>
        </w:tc>
      </w:tr>
      <w:tr w:rsidR="009029D6">
        <w:trPr>
          <w:trHeight w:val="575"/>
          <w:jc w:val="center"/>
        </w:trPr>
        <w:tc>
          <w:tcPr>
            <w:tcW w:w="1420" w:type="dxa"/>
            <w:tcBorders>
              <w:top w:val="single" w:sz="4" w:space="0" w:color="000000"/>
              <w:left w:val="single" w:sz="4" w:space="0" w:color="000000"/>
              <w:bottom w:val="single" w:sz="4" w:space="0" w:color="000000"/>
              <w:right w:val="single" w:sz="4" w:space="0" w:color="000000"/>
            </w:tcBorders>
            <w:noWrap/>
            <w:vAlign w:val="center"/>
          </w:tcPr>
          <w:p w:rsidR="009029D6" w:rsidRDefault="003D4C68">
            <w:r>
              <w:rPr>
                <w:rFonts w:hint="eastAsia"/>
              </w:rPr>
              <w:t>联系方式</w:t>
            </w:r>
          </w:p>
        </w:tc>
        <w:tc>
          <w:tcPr>
            <w:tcW w:w="1679" w:type="dxa"/>
            <w:tcBorders>
              <w:top w:val="single" w:sz="4" w:space="0" w:color="000000"/>
              <w:left w:val="single" w:sz="4" w:space="0" w:color="000000"/>
              <w:bottom w:val="single" w:sz="4" w:space="0" w:color="000000"/>
              <w:right w:val="single" w:sz="4" w:space="0" w:color="000000"/>
            </w:tcBorders>
            <w:noWrap/>
            <w:vAlign w:val="center"/>
          </w:tcPr>
          <w:p w:rsidR="009029D6" w:rsidRDefault="003D4C68">
            <w:r>
              <w:rPr>
                <w:rFonts w:hint="eastAsia"/>
              </w:rPr>
              <w:t>联系人</w:t>
            </w:r>
          </w:p>
        </w:tc>
        <w:tc>
          <w:tcPr>
            <w:tcW w:w="2013" w:type="dxa"/>
            <w:tcBorders>
              <w:top w:val="single" w:sz="4" w:space="0" w:color="000000"/>
              <w:left w:val="single" w:sz="4" w:space="0" w:color="000000"/>
              <w:bottom w:val="single" w:sz="4" w:space="0" w:color="000000"/>
              <w:right w:val="single" w:sz="4" w:space="0" w:color="000000"/>
            </w:tcBorders>
            <w:noWrap/>
            <w:vAlign w:val="center"/>
          </w:tcPr>
          <w:p w:rsidR="009029D6" w:rsidRDefault="009029D6"/>
        </w:tc>
        <w:tc>
          <w:tcPr>
            <w:tcW w:w="1048" w:type="dxa"/>
            <w:tcBorders>
              <w:top w:val="single" w:sz="4" w:space="0" w:color="000000"/>
              <w:left w:val="single" w:sz="4" w:space="0" w:color="000000"/>
              <w:bottom w:val="single" w:sz="4" w:space="0" w:color="000000"/>
              <w:right w:val="single" w:sz="4" w:space="0" w:color="000000"/>
            </w:tcBorders>
            <w:noWrap/>
            <w:vAlign w:val="center"/>
          </w:tcPr>
          <w:p w:rsidR="009029D6" w:rsidRDefault="003D4C68">
            <w:r>
              <w:rPr>
                <w:rFonts w:hint="eastAsia"/>
              </w:rPr>
              <w:t>电话</w:t>
            </w:r>
          </w:p>
        </w:tc>
        <w:tc>
          <w:tcPr>
            <w:tcW w:w="2099" w:type="dxa"/>
            <w:tcBorders>
              <w:top w:val="single" w:sz="4" w:space="0" w:color="000000"/>
              <w:left w:val="single" w:sz="4" w:space="0" w:color="000000"/>
              <w:bottom w:val="single" w:sz="4" w:space="0" w:color="000000"/>
              <w:right w:val="single" w:sz="4" w:space="0" w:color="000000"/>
            </w:tcBorders>
            <w:noWrap/>
            <w:vAlign w:val="center"/>
          </w:tcPr>
          <w:p w:rsidR="009029D6" w:rsidRDefault="009029D6"/>
        </w:tc>
      </w:tr>
      <w:tr w:rsidR="009029D6">
        <w:trPr>
          <w:trHeight w:val="3142"/>
          <w:jc w:val="center"/>
        </w:trPr>
        <w:tc>
          <w:tcPr>
            <w:tcW w:w="1420" w:type="dxa"/>
            <w:tcBorders>
              <w:top w:val="single" w:sz="4" w:space="0" w:color="000000"/>
              <w:left w:val="single" w:sz="4" w:space="0" w:color="000000"/>
              <w:bottom w:val="single" w:sz="4" w:space="0" w:color="000000"/>
              <w:right w:val="single" w:sz="4" w:space="0" w:color="000000"/>
            </w:tcBorders>
            <w:noWrap/>
            <w:vAlign w:val="center"/>
          </w:tcPr>
          <w:p w:rsidR="009029D6" w:rsidRDefault="003D4C68">
            <w:r>
              <w:rPr>
                <w:rFonts w:hint="eastAsia"/>
              </w:rPr>
              <w:t>企业规模</w:t>
            </w:r>
          </w:p>
        </w:tc>
        <w:tc>
          <w:tcPr>
            <w:tcW w:w="6839" w:type="dxa"/>
            <w:gridSpan w:val="4"/>
            <w:tcBorders>
              <w:top w:val="single" w:sz="4" w:space="0" w:color="000000"/>
              <w:left w:val="single" w:sz="4" w:space="0" w:color="000000"/>
              <w:bottom w:val="single" w:sz="4" w:space="0" w:color="000000"/>
              <w:right w:val="single" w:sz="4" w:space="0" w:color="000000"/>
            </w:tcBorders>
            <w:noWrap/>
            <w:vAlign w:val="center"/>
          </w:tcPr>
          <w:p w:rsidR="009029D6" w:rsidRDefault="003D4C68">
            <w:pPr>
              <w:ind w:firstLineChars="200" w:firstLine="420"/>
            </w:pPr>
            <w:r>
              <w:rPr>
                <w:rFonts w:hint="eastAsia"/>
              </w:rPr>
              <w:t>根据《工业和信息化部、国家统计局、国家发展和改革委员会、财政部关于印发中小企业划型标准规定的通知》（工信部联企业〔</w:t>
            </w:r>
            <w:r>
              <w:rPr>
                <w:rFonts w:hint="eastAsia"/>
              </w:rPr>
              <w:t>2011</w:t>
            </w:r>
            <w:r>
              <w:rPr>
                <w:rFonts w:hint="eastAsia"/>
              </w:rPr>
              <w:t>〕</w:t>
            </w:r>
            <w:r>
              <w:rPr>
                <w:rFonts w:hint="eastAsia"/>
              </w:rPr>
              <w:t>300</w:t>
            </w:r>
            <w:r>
              <w:rPr>
                <w:rFonts w:hint="eastAsia"/>
              </w:rPr>
              <w:t>号）文件进行划分标准，我单位为以下类型企业（打“√”）：</w:t>
            </w:r>
          </w:p>
          <w:p w:rsidR="009029D6" w:rsidRDefault="003D4C68">
            <w:r>
              <w:rPr>
                <w:rFonts w:hint="eastAsia"/>
              </w:rPr>
              <w:t>□</w:t>
            </w:r>
            <w:r>
              <w:rPr>
                <w:rFonts w:hint="eastAsia"/>
              </w:rPr>
              <w:t>大型企业；□中型企业；□小型企业；□微型企业。</w:t>
            </w:r>
          </w:p>
        </w:tc>
      </w:tr>
    </w:tbl>
    <w:p w:rsidR="009029D6" w:rsidRDefault="003D4C68">
      <w:pPr>
        <w:numPr>
          <w:ilvl w:val="0"/>
          <w:numId w:val="7"/>
        </w:numPr>
        <w:spacing w:line="560" w:lineRule="exact"/>
        <w:ind w:firstLine="0"/>
        <w:rPr>
          <w:rFonts w:ascii="宋体" w:hAnsi="宋体" w:cs="宋体"/>
          <w:sz w:val="24"/>
        </w:rPr>
      </w:pPr>
      <w:r>
        <w:rPr>
          <w:rFonts w:ascii="宋体" w:hAnsi="宋体" w:cs="宋体" w:hint="eastAsia"/>
          <w:b/>
          <w:color w:val="000000"/>
          <w:kern w:val="0"/>
          <w:sz w:val="24"/>
        </w:rPr>
        <w:t>需求调查</w:t>
      </w:r>
    </w:p>
    <w:p w:rsidR="009029D6" w:rsidRDefault="003D4C68">
      <w:pPr>
        <w:numPr>
          <w:ilvl w:val="0"/>
          <w:numId w:val="8"/>
        </w:numPr>
        <w:spacing w:line="560" w:lineRule="exact"/>
        <w:ind w:firstLine="0"/>
        <w:rPr>
          <w:rFonts w:ascii="宋体" w:hAnsi="宋体" w:cs="宋体"/>
          <w:b/>
          <w:bCs/>
          <w:sz w:val="24"/>
        </w:rPr>
      </w:pPr>
      <w:r>
        <w:rPr>
          <w:rFonts w:ascii="宋体" w:hAnsi="宋体" w:cs="宋体" w:hint="eastAsia"/>
          <w:b/>
          <w:bCs/>
          <w:sz w:val="24"/>
        </w:rPr>
        <w:t>相关行业发展情况</w:t>
      </w:r>
      <w:r>
        <w:rPr>
          <w:rFonts w:ascii="宋体" w:hAnsi="宋体" w:cs="宋体" w:hint="eastAsia"/>
          <w:b/>
          <w:bCs/>
          <w:sz w:val="24"/>
        </w:rPr>
        <w:t>(</w:t>
      </w:r>
      <w:r>
        <w:rPr>
          <w:rFonts w:ascii="宋体" w:hAnsi="宋体" w:cs="宋体" w:hint="eastAsia"/>
          <w:b/>
          <w:bCs/>
          <w:sz w:val="24"/>
        </w:rPr>
        <w:t>模板格式仅供参考）</w:t>
      </w:r>
    </w:p>
    <w:p w:rsidR="009029D6" w:rsidRDefault="003D4C68">
      <w:pPr>
        <w:rPr>
          <w:rFonts w:ascii="宋体" w:hAnsi="宋体" w:cs="宋体"/>
          <w:sz w:val="24"/>
        </w:rPr>
      </w:pPr>
      <w:r>
        <w:rPr>
          <w:rFonts w:ascii="宋体" w:hAnsi="宋体" w:cs="宋体" w:hint="eastAsia"/>
          <w:sz w:val="24"/>
        </w:rPr>
        <w:t>1.</w:t>
      </w:r>
      <w:r>
        <w:rPr>
          <w:rFonts w:ascii="宋体" w:hAnsi="宋体" w:cs="宋体" w:hint="eastAsia"/>
          <w:sz w:val="24"/>
        </w:rPr>
        <w:t>目前</w:t>
      </w:r>
      <w:r>
        <w:rPr>
          <w:rFonts w:ascii="宋体" w:hAnsi="宋体" w:cs="宋体" w:hint="eastAsia"/>
          <w:sz w:val="24"/>
        </w:rPr>
        <w:t>公司</w:t>
      </w:r>
      <w:r>
        <w:rPr>
          <w:rFonts w:ascii="宋体" w:hAnsi="宋体" w:cs="宋体" w:hint="eastAsia"/>
          <w:sz w:val="24"/>
        </w:rPr>
        <w:t>人数、近三年</w:t>
      </w:r>
      <w:r>
        <w:rPr>
          <w:rFonts w:ascii="宋体" w:hAnsi="宋体" w:cs="宋体" w:hint="eastAsia"/>
          <w:sz w:val="24"/>
        </w:rPr>
        <w:t>中标情况</w:t>
      </w:r>
      <w:r>
        <w:rPr>
          <w:rFonts w:ascii="宋体" w:hAnsi="宋体" w:cs="宋体" w:hint="eastAsia"/>
          <w:sz w:val="24"/>
        </w:rPr>
        <w:t>、</w:t>
      </w:r>
      <w:r>
        <w:rPr>
          <w:rFonts w:ascii="宋体" w:hAnsi="宋体" w:cs="宋体" w:hint="eastAsia"/>
          <w:sz w:val="24"/>
        </w:rPr>
        <w:t>发展现状等：</w:t>
      </w:r>
    </w:p>
    <w:p w:rsidR="009029D6" w:rsidRDefault="009029D6">
      <w:pPr>
        <w:rPr>
          <w:rFonts w:ascii="宋体" w:hAnsi="宋体" w:cs="宋体"/>
          <w:sz w:val="24"/>
        </w:rPr>
      </w:pPr>
    </w:p>
    <w:p w:rsidR="009029D6" w:rsidRDefault="003D4C68">
      <w:pPr>
        <w:rPr>
          <w:rFonts w:ascii="宋体" w:hAnsi="宋体" w:cs="宋体"/>
          <w:sz w:val="24"/>
        </w:rPr>
      </w:pPr>
      <w:r>
        <w:rPr>
          <w:rFonts w:ascii="宋体" w:hAnsi="宋体" w:cs="宋体" w:hint="eastAsia"/>
          <w:sz w:val="24"/>
        </w:rPr>
        <w:t>2.</w:t>
      </w:r>
      <w:r>
        <w:rPr>
          <w:rFonts w:ascii="宋体" w:hAnsi="宋体" w:cs="宋体" w:hint="eastAsia"/>
          <w:sz w:val="24"/>
        </w:rPr>
        <w:t>可能涉及的企业资质、人员资质：</w:t>
      </w:r>
    </w:p>
    <w:p w:rsidR="009029D6" w:rsidRDefault="009029D6">
      <w:pPr>
        <w:rPr>
          <w:rFonts w:ascii="宋体" w:hAnsi="宋体" w:cs="宋体"/>
          <w:sz w:val="24"/>
        </w:rPr>
      </w:pPr>
    </w:p>
    <w:p w:rsidR="009029D6" w:rsidRDefault="003D4C68">
      <w:pPr>
        <w:rPr>
          <w:rFonts w:ascii="宋体" w:hAnsi="宋体" w:cs="宋体"/>
          <w:sz w:val="24"/>
        </w:rPr>
      </w:pPr>
      <w:r>
        <w:rPr>
          <w:rFonts w:ascii="宋体" w:hAnsi="宋体" w:cs="宋体" w:hint="eastAsia"/>
          <w:sz w:val="24"/>
        </w:rPr>
        <w:t>3.</w:t>
      </w:r>
      <w:r>
        <w:rPr>
          <w:rFonts w:ascii="宋体" w:hAnsi="宋体" w:cs="宋体" w:hint="eastAsia"/>
          <w:sz w:val="24"/>
        </w:rPr>
        <w:t>涉及的相关标准和规范：</w:t>
      </w:r>
    </w:p>
    <w:p w:rsidR="009029D6" w:rsidRDefault="009029D6">
      <w:pPr>
        <w:rPr>
          <w:rFonts w:ascii="宋体" w:hAnsi="宋体" w:cs="宋体"/>
          <w:sz w:val="24"/>
        </w:rPr>
      </w:pPr>
    </w:p>
    <w:p w:rsidR="009029D6" w:rsidRDefault="003D4C68">
      <w:pPr>
        <w:numPr>
          <w:ilvl w:val="0"/>
          <w:numId w:val="8"/>
        </w:numPr>
        <w:spacing w:line="560" w:lineRule="exact"/>
        <w:ind w:firstLine="0"/>
        <w:rPr>
          <w:rFonts w:ascii="宋体" w:hAnsi="宋体" w:cs="宋体"/>
          <w:b/>
          <w:bCs/>
          <w:sz w:val="24"/>
        </w:rPr>
      </w:pPr>
      <w:r>
        <w:rPr>
          <w:rFonts w:ascii="宋体" w:hAnsi="宋体" w:cs="宋体" w:hint="eastAsia"/>
          <w:b/>
          <w:bCs/>
          <w:sz w:val="24"/>
        </w:rPr>
        <w:t>市场供给情况</w:t>
      </w:r>
    </w:p>
    <w:p w:rsidR="009029D6" w:rsidRDefault="003D4C68">
      <w:pPr>
        <w:rPr>
          <w:rFonts w:ascii="宋体" w:hAnsi="宋体" w:cs="宋体"/>
          <w:sz w:val="24"/>
        </w:rPr>
      </w:pPr>
      <w:r>
        <w:rPr>
          <w:rFonts w:ascii="宋体" w:hAnsi="宋体" w:cs="宋体" w:hint="eastAsia"/>
          <w:sz w:val="24"/>
        </w:rPr>
        <w:lastRenderedPageBreak/>
        <w:t>1.</w:t>
      </w:r>
      <w:r>
        <w:rPr>
          <w:rFonts w:ascii="宋体" w:hAnsi="宋体" w:cs="宋体" w:hint="eastAsia"/>
          <w:sz w:val="24"/>
        </w:rPr>
        <w:t>市场竞争程度：</w:t>
      </w:r>
    </w:p>
    <w:p w:rsidR="009029D6" w:rsidRDefault="009029D6">
      <w:pPr>
        <w:rPr>
          <w:rFonts w:ascii="宋体" w:hAnsi="宋体" w:cs="宋体"/>
          <w:sz w:val="24"/>
        </w:rPr>
      </w:pPr>
    </w:p>
    <w:p w:rsidR="009029D6" w:rsidRDefault="003D4C68">
      <w:pPr>
        <w:rPr>
          <w:rFonts w:ascii="宋体" w:hAnsi="宋体" w:cs="宋体"/>
          <w:sz w:val="24"/>
        </w:rPr>
      </w:pPr>
      <w:r>
        <w:rPr>
          <w:rFonts w:ascii="宋体" w:hAnsi="宋体" w:cs="宋体" w:hint="eastAsia"/>
          <w:sz w:val="24"/>
        </w:rPr>
        <w:t>2.</w:t>
      </w:r>
      <w:r>
        <w:rPr>
          <w:rFonts w:ascii="宋体" w:hAnsi="宋体" w:cs="宋体" w:hint="eastAsia"/>
          <w:sz w:val="24"/>
        </w:rPr>
        <w:t>价格水平或价格构成：</w:t>
      </w:r>
    </w:p>
    <w:p w:rsidR="009029D6" w:rsidRDefault="009029D6">
      <w:pPr>
        <w:rPr>
          <w:rFonts w:ascii="宋体" w:hAnsi="宋体" w:cs="宋体"/>
          <w:sz w:val="24"/>
        </w:rPr>
      </w:pPr>
    </w:p>
    <w:p w:rsidR="009029D6" w:rsidRDefault="003D4C68">
      <w:pPr>
        <w:rPr>
          <w:rFonts w:ascii="宋体" w:hAnsi="宋体" w:cs="宋体"/>
          <w:sz w:val="24"/>
        </w:rPr>
      </w:pPr>
      <w:r>
        <w:rPr>
          <w:rFonts w:ascii="宋体" w:hAnsi="宋体" w:cs="宋体" w:hint="eastAsia"/>
          <w:sz w:val="24"/>
        </w:rPr>
        <w:t>3.</w:t>
      </w:r>
      <w:r>
        <w:rPr>
          <w:rFonts w:ascii="宋体" w:hAnsi="宋体" w:cs="宋体" w:hint="eastAsia"/>
          <w:sz w:val="24"/>
        </w:rPr>
        <w:t>潜在供应商的数量、履约能力、售后服务能力：</w:t>
      </w:r>
    </w:p>
    <w:p w:rsidR="009029D6" w:rsidRDefault="003D4C68">
      <w:pPr>
        <w:numPr>
          <w:ilvl w:val="0"/>
          <w:numId w:val="8"/>
        </w:numPr>
        <w:spacing w:line="560" w:lineRule="exact"/>
        <w:ind w:firstLine="0"/>
        <w:rPr>
          <w:rFonts w:ascii="宋体" w:hAnsi="宋体" w:cs="宋体"/>
          <w:b/>
          <w:bCs/>
          <w:sz w:val="24"/>
        </w:rPr>
      </w:pPr>
      <w:r>
        <w:rPr>
          <w:rFonts w:ascii="宋体" w:hAnsi="宋体" w:cs="宋体" w:hint="eastAsia"/>
          <w:b/>
          <w:bCs/>
          <w:sz w:val="24"/>
        </w:rPr>
        <w:t>同类采购项目历史成交信息</w:t>
      </w:r>
    </w:p>
    <w:p w:rsidR="009029D6" w:rsidRDefault="009029D6">
      <w:pPr>
        <w:pStyle w:val="3"/>
        <w:rPr>
          <w:rFonts w:ascii="宋体" w:eastAsia="宋体" w:cs="宋体"/>
          <w:sz w:val="24"/>
        </w:rPr>
      </w:pPr>
    </w:p>
    <w:p w:rsidR="009029D6" w:rsidRDefault="003D4C68">
      <w:pPr>
        <w:numPr>
          <w:ilvl w:val="0"/>
          <w:numId w:val="8"/>
        </w:numPr>
        <w:spacing w:line="560" w:lineRule="exact"/>
        <w:ind w:firstLine="0"/>
        <w:rPr>
          <w:rFonts w:ascii="宋体" w:hAnsi="宋体" w:cs="宋体"/>
          <w:b/>
          <w:bCs/>
          <w:sz w:val="24"/>
        </w:rPr>
      </w:pPr>
      <w:r>
        <w:rPr>
          <w:rFonts w:ascii="宋体" w:hAnsi="宋体" w:cs="宋体" w:hint="eastAsia"/>
          <w:b/>
          <w:bCs/>
          <w:sz w:val="24"/>
        </w:rPr>
        <w:t>其他情况</w:t>
      </w:r>
    </w:p>
    <w:p w:rsidR="009029D6" w:rsidRDefault="009029D6">
      <w:pPr>
        <w:ind w:firstLineChars="1250" w:firstLine="3000"/>
        <w:rPr>
          <w:rFonts w:ascii="宋体" w:hAnsi="宋体" w:cs="宋体"/>
          <w:sz w:val="24"/>
        </w:rPr>
      </w:pPr>
    </w:p>
    <w:p w:rsidR="009029D6" w:rsidRDefault="003D4C68">
      <w:pPr>
        <w:numPr>
          <w:ilvl w:val="0"/>
          <w:numId w:val="8"/>
        </w:numPr>
        <w:ind w:firstLine="0"/>
        <w:rPr>
          <w:rFonts w:ascii="宋体" w:hAnsi="宋体" w:cs="宋体"/>
          <w:b/>
          <w:bCs/>
          <w:sz w:val="24"/>
        </w:rPr>
      </w:pPr>
      <w:r>
        <w:rPr>
          <w:rFonts w:ascii="宋体" w:hAnsi="宋体" w:cs="宋体" w:hint="eastAsia"/>
          <w:b/>
          <w:bCs/>
          <w:sz w:val="24"/>
        </w:rPr>
        <w:t>报价</w:t>
      </w:r>
    </w:p>
    <w:p w:rsidR="009029D6" w:rsidRDefault="003D4C68">
      <w:pPr>
        <w:pStyle w:val="3"/>
        <w:rPr>
          <w:rFonts w:ascii="宋体" w:eastAsia="宋体" w:cs="宋体"/>
          <w:b w:val="0"/>
          <w:bCs w:val="0"/>
          <w:sz w:val="24"/>
        </w:rPr>
      </w:pPr>
      <w:r>
        <w:rPr>
          <w:rFonts w:ascii="宋体" w:eastAsia="宋体" w:cs="宋体" w:hint="eastAsia"/>
          <w:b w:val="0"/>
          <w:bCs w:val="0"/>
          <w:sz w:val="24"/>
        </w:rPr>
        <w:t>请供应商提供报价明细：</w:t>
      </w:r>
    </w:p>
    <w:p w:rsidR="009029D6" w:rsidRDefault="009029D6">
      <w:pPr>
        <w:ind w:firstLineChars="1250" w:firstLine="3000"/>
        <w:rPr>
          <w:rFonts w:ascii="宋体" w:hAnsi="宋体" w:cs="宋体"/>
          <w:sz w:val="24"/>
        </w:rPr>
      </w:pPr>
    </w:p>
    <w:p w:rsidR="009029D6" w:rsidRDefault="009029D6">
      <w:pPr>
        <w:pStyle w:val="3"/>
        <w:rPr>
          <w:rFonts w:ascii="宋体" w:eastAsia="宋体" w:cs="宋体"/>
          <w:sz w:val="24"/>
        </w:rPr>
      </w:pPr>
    </w:p>
    <w:p w:rsidR="009029D6" w:rsidRDefault="009029D6">
      <w:pPr>
        <w:rPr>
          <w:rFonts w:ascii="宋体" w:hAnsi="宋体" w:cs="宋体"/>
          <w:sz w:val="24"/>
        </w:rPr>
      </w:pPr>
    </w:p>
    <w:p w:rsidR="009029D6" w:rsidRDefault="009029D6">
      <w:pPr>
        <w:pStyle w:val="3"/>
        <w:rPr>
          <w:rFonts w:ascii="宋体" w:eastAsia="宋体" w:cs="宋体"/>
          <w:sz w:val="24"/>
        </w:rPr>
      </w:pPr>
    </w:p>
    <w:p w:rsidR="009029D6" w:rsidRDefault="009029D6"/>
    <w:p w:rsidR="009029D6" w:rsidRDefault="003D4C68">
      <w:pPr>
        <w:ind w:firstLineChars="2600" w:firstLine="6240"/>
        <w:rPr>
          <w:rFonts w:ascii="宋体" w:hAnsi="宋体" w:cs="宋体"/>
          <w:sz w:val="24"/>
        </w:rPr>
      </w:pPr>
      <w:r>
        <w:rPr>
          <w:rFonts w:ascii="宋体" w:hAnsi="宋体" w:cs="宋体" w:hint="eastAsia"/>
          <w:sz w:val="24"/>
        </w:rPr>
        <w:t>单位名称（盖章）：</w:t>
      </w:r>
    </w:p>
    <w:p w:rsidR="009029D6" w:rsidRDefault="003D4C68" w:rsidP="009029D6">
      <w:pPr>
        <w:pStyle w:val="10"/>
        <w:ind w:firstLine="240"/>
      </w:pPr>
      <w:r>
        <w:rPr>
          <w:rFonts w:ascii="宋体" w:hAnsi="宋体" w:cs="宋体" w:hint="eastAsia"/>
          <w:sz w:val="24"/>
          <w:szCs w:val="24"/>
        </w:rPr>
        <w:t>日期：</w:t>
      </w:r>
      <w:r>
        <w:rPr>
          <w:rFonts w:ascii="宋体" w:hAnsi="宋体" w:cs="宋体" w:hint="eastAsia"/>
          <w:sz w:val="24"/>
          <w:szCs w:val="24"/>
        </w:rPr>
        <w:t xml:space="preserve">  </w:t>
      </w:r>
      <w:r>
        <w:rPr>
          <w:rFonts w:ascii="宋体" w:hAnsi="宋体" w:cs="宋体" w:hint="eastAsia"/>
          <w:sz w:val="24"/>
          <w:szCs w:val="24"/>
        </w:rPr>
        <w:t>年</w:t>
      </w:r>
      <w:r>
        <w:rPr>
          <w:rFonts w:ascii="宋体" w:hAnsi="宋体" w:cs="宋体" w:hint="eastAsia"/>
          <w:sz w:val="24"/>
          <w:szCs w:val="24"/>
        </w:rPr>
        <w:t xml:space="preserve">  </w:t>
      </w:r>
      <w:r>
        <w:rPr>
          <w:rFonts w:ascii="宋体" w:hAnsi="宋体" w:cs="宋体" w:hint="eastAsia"/>
          <w:sz w:val="24"/>
          <w:szCs w:val="24"/>
        </w:rPr>
        <w:t>月</w:t>
      </w:r>
      <w:r>
        <w:rPr>
          <w:rFonts w:ascii="宋体" w:hAnsi="宋体" w:cs="宋体" w:hint="eastAsia"/>
          <w:sz w:val="24"/>
          <w:szCs w:val="24"/>
        </w:rPr>
        <w:t xml:space="preserve">  </w:t>
      </w:r>
      <w:r>
        <w:rPr>
          <w:rFonts w:ascii="宋体" w:hAnsi="宋体" w:cs="宋体" w:hint="eastAsia"/>
          <w:sz w:val="24"/>
          <w:szCs w:val="24"/>
        </w:rPr>
        <w:t>日</w:t>
      </w:r>
      <w:r>
        <w:rPr>
          <w:rFonts w:ascii="宋体" w:hAnsi="宋体" w:cs="宋体" w:hint="eastAsia"/>
          <w:sz w:val="24"/>
          <w:szCs w:val="24"/>
        </w:rPr>
        <w:t xml:space="preserve">    </w:t>
      </w:r>
    </w:p>
    <w:sectPr w:rsidR="009029D6" w:rsidSect="009029D6">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C68" w:rsidRDefault="003D4C68" w:rsidP="009029D6">
      <w:r>
        <w:separator/>
      </w:r>
    </w:p>
  </w:endnote>
  <w:endnote w:type="continuationSeparator" w:id="1">
    <w:p w:rsidR="003D4C68" w:rsidRDefault="003D4C68" w:rsidP="00902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embedRegular r:id="rId1" w:subsetted="1" w:fontKey="{7D576A91-7432-4F80-ADDD-8D8418E024FD}"/>
  </w:font>
  <w:font w:name="楷体_GB2312">
    <w:charset w:val="86"/>
    <w:family w:val="auto"/>
    <w:pitch w:val="default"/>
    <w:sig w:usb0="00000001" w:usb1="080E0000" w:usb2="00000000" w:usb3="00000000" w:csb0="00040000" w:csb1="00000000"/>
    <w:embedRegular r:id="rId2" w:subsetted="1" w:fontKey="{F0D194B6-D9ED-4DB7-932B-0F84AA111AE0}"/>
    <w:embedBold r:id="rId3" w:subsetted="1" w:fontKey="{DC56AA03-7CA1-49C8-AC05-C2925CCACEFB}"/>
  </w:font>
  <w:font w:name="黑体">
    <w:altName w:val="SimHei"/>
    <w:panose1 w:val="02010609060101010101"/>
    <w:charset w:val="86"/>
    <w:family w:val="modern"/>
    <w:pitch w:val="fixed"/>
    <w:sig w:usb0="800002BF" w:usb1="38CF7CFA" w:usb2="00000016" w:usb3="00000000" w:csb0="00040001" w:csb1="00000000"/>
    <w:embedRegular r:id="rId4" w:subsetted="1" w:fontKey="{888AC1E5-DD5B-49EC-BE26-3BAA032D0EB7}"/>
  </w:font>
  <w:font w:name="方正小标宋简体">
    <w:altName w:val="Arial Unicode MS"/>
    <w:charset w:val="86"/>
    <w:family w:val="auto"/>
    <w:pitch w:val="default"/>
    <w:sig w:usb0="00000000" w:usb1="080E0000" w:usb2="00000000" w:usb3="00000000" w:csb0="00040000" w:csb1="00000000"/>
    <w:embedRegular r:id="rId5" w:subsetted="1" w:fontKey="{49C1C592-4061-4F06-A71B-1E6EDA0912C6}"/>
  </w:font>
  <w:font w:name="国标仿宋-GB/T 2312">
    <w:altName w:val="微软雅黑"/>
    <w:charset w:val="86"/>
    <w:family w:val="auto"/>
    <w:pitch w:val="default"/>
    <w:sig w:usb0="00000000" w:usb1="00000000" w:usb2="00000010" w:usb3="00000000" w:csb0="00040000" w:csb1="00000000"/>
    <w:embedRegular r:id="rId6" w:subsetted="1" w:fontKey="{07E41D77-34CD-4E84-A117-DFAF7B0B4CEE}"/>
  </w:font>
  <w:font w:name="国标黑体">
    <w:altName w:val="黑体"/>
    <w:charset w:val="86"/>
    <w:family w:val="auto"/>
    <w:pitch w:val="default"/>
    <w:sig w:usb0="00000000" w:usb1="00000000" w:usb2="00000000" w:usb3="00000000" w:csb0="00040000" w:csb1="00000000"/>
    <w:embedRegular r:id="rId7" w:subsetted="1" w:fontKey="{34E5F95E-4EB3-4350-89E4-3845088C5F0B}"/>
  </w:font>
  <w:font w:name="仿宋_GB2312">
    <w:charset w:val="86"/>
    <w:family w:val="auto"/>
    <w:pitch w:val="default"/>
    <w:sig w:usb0="00000001" w:usb1="080E0000" w:usb2="00000000" w:usb3="00000000" w:csb0="00040000" w:csb1="00000000"/>
    <w:embedRegular r:id="rId8" w:subsetted="1" w:fontKey="{F2DE6B9C-518D-43DD-B600-9A0BC00B26F9}"/>
    <w:embedBold r:id="rId9" w:subsetted="1" w:fontKey="{3606D75C-00E1-4488-99A7-D563DFBC4948}"/>
  </w:font>
  <w:font w:name="微软雅黑">
    <w:panose1 w:val="020B0503020204020204"/>
    <w:charset w:val="86"/>
    <w:family w:val="swiss"/>
    <w:pitch w:val="variable"/>
    <w:sig w:usb0="80000287" w:usb1="280F3C52" w:usb2="00000016" w:usb3="00000000" w:csb0="0004001F" w:csb1="00000000"/>
  </w:font>
  <w:font w:name="方正小标宋_GBK">
    <w:altName w:val="微软雅黑"/>
    <w:charset w:val="86"/>
    <w:family w:val="auto"/>
    <w:pitch w:val="default"/>
    <w:sig w:usb0="00000000" w:usb1="00000000" w:usb2="00000000" w:usb3="00000000" w:csb0="00040000" w:csb1="00000000"/>
    <w:embedRegular r:id="rId10" w:subsetted="1" w:fontKey="{67269B1B-A9D3-4BAB-8015-544BB7CC5AEC}"/>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9D6" w:rsidRDefault="009029D6">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filled="f" stroked="f">
          <v:textbox style="mso-fit-shape-to-text:t" inset="0,0,0,0">
            <w:txbxContent>
              <w:p w:rsidR="009029D6" w:rsidRDefault="009029D6">
                <w:pPr>
                  <w:pStyle w:val="a4"/>
                </w:pPr>
                <w:r>
                  <w:fldChar w:fldCharType="begin"/>
                </w:r>
                <w:r w:rsidR="003D4C68">
                  <w:instrText xml:space="preserve"> PAGE  \* MERGEFORMAT </w:instrText>
                </w:r>
                <w:r>
                  <w:fldChar w:fldCharType="separate"/>
                </w:r>
                <w:r w:rsidR="00731C3E">
                  <w:rPr>
                    <w:noProof/>
                  </w:rPr>
                  <w:t>28</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C68" w:rsidRDefault="003D4C68" w:rsidP="009029D6">
      <w:r>
        <w:separator/>
      </w:r>
    </w:p>
  </w:footnote>
  <w:footnote w:type="continuationSeparator" w:id="1">
    <w:p w:rsidR="003D4C68" w:rsidRDefault="003D4C68" w:rsidP="009029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8515BF"/>
    <w:multiLevelType w:val="singleLevel"/>
    <w:tmpl w:val="818515BF"/>
    <w:lvl w:ilvl="0">
      <w:start w:val="1"/>
      <w:numFmt w:val="chineseCounting"/>
      <w:suff w:val="nothing"/>
      <w:lvlText w:val="%1、"/>
      <w:lvlJc w:val="left"/>
      <w:pPr>
        <w:ind w:left="0" w:firstLine="420"/>
      </w:pPr>
      <w:rPr>
        <w:rFonts w:hint="eastAsia"/>
      </w:rPr>
    </w:lvl>
  </w:abstractNum>
  <w:abstractNum w:abstractNumId="1">
    <w:nsid w:val="820751E5"/>
    <w:multiLevelType w:val="singleLevel"/>
    <w:tmpl w:val="820751E5"/>
    <w:lvl w:ilvl="0">
      <w:start w:val="1"/>
      <w:numFmt w:val="chineseCounting"/>
      <w:suff w:val="nothing"/>
      <w:lvlText w:val="（%1）"/>
      <w:lvlJc w:val="left"/>
      <w:pPr>
        <w:ind w:left="0" w:firstLine="420"/>
      </w:pPr>
      <w:rPr>
        <w:rFonts w:ascii="宋体" w:eastAsia="宋体" w:hAnsi="宋体" w:cs="宋体" w:hint="eastAsia"/>
        <w:i w:val="0"/>
        <w:iCs w:val="0"/>
        <w:sz w:val="24"/>
        <w:szCs w:val="24"/>
      </w:rPr>
    </w:lvl>
  </w:abstractNum>
  <w:abstractNum w:abstractNumId="2">
    <w:nsid w:val="88696FFD"/>
    <w:multiLevelType w:val="singleLevel"/>
    <w:tmpl w:val="88696FFD"/>
    <w:lvl w:ilvl="0">
      <w:start w:val="1"/>
      <w:numFmt w:val="decimal"/>
      <w:suff w:val="nothing"/>
      <w:lvlText w:val="%1、"/>
      <w:lvlJc w:val="left"/>
    </w:lvl>
  </w:abstractNum>
  <w:abstractNum w:abstractNumId="3">
    <w:nsid w:val="AB3D3D1C"/>
    <w:multiLevelType w:val="singleLevel"/>
    <w:tmpl w:val="AB3D3D1C"/>
    <w:lvl w:ilvl="0">
      <w:start w:val="1"/>
      <w:numFmt w:val="decimal"/>
      <w:suff w:val="nothing"/>
      <w:lvlText w:val="%1、"/>
      <w:lvlJc w:val="left"/>
    </w:lvl>
  </w:abstractNum>
  <w:abstractNum w:abstractNumId="4">
    <w:nsid w:val="B9F45616"/>
    <w:multiLevelType w:val="singleLevel"/>
    <w:tmpl w:val="B9F45616"/>
    <w:lvl w:ilvl="0">
      <w:start w:val="1"/>
      <w:numFmt w:val="decimal"/>
      <w:suff w:val="nothing"/>
      <w:lvlText w:val="%1、"/>
      <w:lvlJc w:val="left"/>
    </w:lvl>
  </w:abstractNum>
  <w:abstractNum w:abstractNumId="5">
    <w:nsid w:val="BDB50B41"/>
    <w:multiLevelType w:val="singleLevel"/>
    <w:tmpl w:val="BDB50B41"/>
    <w:lvl w:ilvl="0">
      <w:start w:val="1"/>
      <w:numFmt w:val="decimal"/>
      <w:suff w:val="nothing"/>
      <w:lvlText w:val="%1、"/>
      <w:lvlJc w:val="left"/>
    </w:lvl>
  </w:abstractNum>
  <w:abstractNum w:abstractNumId="6">
    <w:nsid w:val="EFE8E77F"/>
    <w:multiLevelType w:val="singleLevel"/>
    <w:tmpl w:val="EFE8E77F"/>
    <w:lvl w:ilvl="0">
      <w:start w:val="2"/>
      <w:numFmt w:val="chineseCounting"/>
      <w:suff w:val="nothing"/>
      <w:lvlText w:val="%1、"/>
      <w:lvlJc w:val="left"/>
      <w:rPr>
        <w:rFonts w:hint="eastAsia"/>
      </w:rPr>
    </w:lvl>
  </w:abstractNum>
  <w:abstractNum w:abstractNumId="7">
    <w:nsid w:val="4DF09D7A"/>
    <w:multiLevelType w:val="singleLevel"/>
    <w:tmpl w:val="4DF09D7A"/>
    <w:lvl w:ilvl="0">
      <w:start w:val="1"/>
      <w:numFmt w:val="decimal"/>
      <w:suff w:val="nothing"/>
      <w:lvlText w:val="%1、"/>
      <w:lvlJc w:val="left"/>
    </w:lvl>
  </w:abstractNum>
  <w:num w:numId="1">
    <w:abstractNumId w:val="6"/>
  </w:num>
  <w:num w:numId="2">
    <w:abstractNumId w:val="3"/>
  </w:num>
  <w:num w:numId="3">
    <w:abstractNumId w:val="7"/>
  </w:num>
  <w:num w:numId="4">
    <w:abstractNumId w:val="5"/>
  </w:num>
  <w:num w:numId="5">
    <w:abstractNumId w:val="4"/>
  </w:num>
  <w:num w:numId="6">
    <w:abstractNumId w:val="2"/>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embedTrueTypeFonts/>
  <w:saveSubsetFonts/>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jM2ODJiY2UzNWQ3ZjZiNzk0NGU2MTE1YWFmMTllYmMifQ=="/>
  </w:docVars>
  <w:rsids>
    <w:rsidRoot w:val="77E3418D"/>
    <w:rsid w:val="FBFC6898"/>
    <w:rsid w:val="FFF98A13"/>
    <w:rsid w:val="003D4C68"/>
    <w:rsid w:val="00731C3E"/>
    <w:rsid w:val="009029D6"/>
    <w:rsid w:val="00C018EF"/>
    <w:rsid w:val="01284C10"/>
    <w:rsid w:val="01B35314"/>
    <w:rsid w:val="03D1333D"/>
    <w:rsid w:val="0A2A37A7"/>
    <w:rsid w:val="0A4F1882"/>
    <w:rsid w:val="0FD146C5"/>
    <w:rsid w:val="1602382A"/>
    <w:rsid w:val="1C4E1577"/>
    <w:rsid w:val="1CB338D9"/>
    <w:rsid w:val="1D8F555B"/>
    <w:rsid w:val="1F8D0F6A"/>
    <w:rsid w:val="23847C01"/>
    <w:rsid w:val="261B769D"/>
    <w:rsid w:val="276C4FA7"/>
    <w:rsid w:val="27A330B9"/>
    <w:rsid w:val="28904CC6"/>
    <w:rsid w:val="2D856DC3"/>
    <w:rsid w:val="2E304F81"/>
    <w:rsid w:val="2FA970E1"/>
    <w:rsid w:val="33EA3E24"/>
    <w:rsid w:val="380158F6"/>
    <w:rsid w:val="389B393F"/>
    <w:rsid w:val="39E515AD"/>
    <w:rsid w:val="3B504159"/>
    <w:rsid w:val="3B6B3D8C"/>
    <w:rsid w:val="3BA26D40"/>
    <w:rsid w:val="3C273BBC"/>
    <w:rsid w:val="41C26FFD"/>
    <w:rsid w:val="45224346"/>
    <w:rsid w:val="4AB94512"/>
    <w:rsid w:val="4AC447B7"/>
    <w:rsid w:val="50620BC9"/>
    <w:rsid w:val="523F0130"/>
    <w:rsid w:val="525C2CB4"/>
    <w:rsid w:val="53407165"/>
    <w:rsid w:val="54857525"/>
    <w:rsid w:val="554E1D88"/>
    <w:rsid w:val="592F72B9"/>
    <w:rsid w:val="5A276988"/>
    <w:rsid w:val="5BA26C0E"/>
    <w:rsid w:val="5C0E6052"/>
    <w:rsid w:val="5F9E767D"/>
    <w:rsid w:val="5FCB5EE1"/>
    <w:rsid w:val="648A0240"/>
    <w:rsid w:val="64E55C30"/>
    <w:rsid w:val="689A0C6D"/>
    <w:rsid w:val="69107FA3"/>
    <w:rsid w:val="6A024D1C"/>
    <w:rsid w:val="6C2216A6"/>
    <w:rsid w:val="6EF72976"/>
    <w:rsid w:val="75781D49"/>
    <w:rsid w:val="77DD7993"/>
    <w:rsid w:val="77E3418D"/>
    <w:rsid w:val="78384B6B"/>
    <w:rsid w:val="7A170370"/>
    <w:rsid w:val="7AB65962"/>
    <w:rsid w:val="7C913C74"/>
    <w:rsid w:val="7C9F62BE"/>
    <w:rsid w:val="7D3F0A88"/>
    <w:rsid w:val="7DEA04BF"/>
    <w:rsid w:val="7E215319"/>
    <w:rsid w:val="7E614007"/>
    <w:rsid w:val="7F6CF814"/>
    <w:rsid w:val="A3A988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29D6"/>
    <w:pPr>
      <w:widowControl w:val="0"/>
      <w:jc w:val="both"/>
    </w:pPr>
    <w:rPr>
      <w:rFonts w:ascii="Calibri" w:hAnsi="Calibri"/>
      <w:kern w:val="2"/>
      <w:sz w:val="21"/>
      <w:szCs w:val="24"/>
    </w:rPr>
  </w:style>
  <w:style w:type="paragraph" w:styleId="1">
    <w:name w:val="heading 1"/>
    <w:basedOn w:val="a"/>
    <w:next w:val="a"/>
    <w:qFormat/>
    <w:rsid w:val="009029D6"/>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unhideWhenUsed/>
    <w:qFormat/>
    <w:rsid w:val="009029D6"/>
    <w:pPr>
      <w:spacing w:before="100" w:beforeAutospacing="1" w:after="100" w:afterAutospacing="1"/>
      <w:jc w:val="left"/>
      <w:outlineLvl w:val="1"/>
    </w:pPr>
    <w:rPr>
      <w:rFonts w:ascii="宋体" w:hAnsi="宋体" w:hint="eastAsia"/>
      <w:b/>
      <w:bCs/>
      <w:kern w:val="0"/>
      <w:sz w:val="36"/>
      <w:szCs w:val="36"/>
    </w:rPr>
  </w:style>
  <w:style w:type="paragraph" w:styleId="3">
    <w:name w:val="heading 3"/>
    <w:basedOn w:val="a"/>
    <w:next w:val="a"/>
    <w:qFormat/>
    <w:rsid w:val="009029D6"/>
    <w:pPr>
      <w:keepNext/>
      <w:outlineLvl w:val="2"/>
    </w:pPr>
    <w:rPr>
      <w:rFonts w:ascii="楷体_GB2312" w:eastAsia="黑体"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9029D6"/>
    <w:pPr>
      <w:spacing w:after="120"/>
    </w:pPr>
  </w:style>
  <w:style w:type="paragraph" w:styleId="a4">
    <w:name w:val="footer"/>
    <w:basedOn w:val="a"/>
    <w:qFormat/>
    <w:rsid w:val="009029D6"/>
    <w:pPr>
      <w:tabs>
        <w:tab w:val="center" w:pos="4153"/>
        <w:tab w:val="right" w:pos="8306"/>
      </w:tabs>
      <w:snapToGrid w:val="0"/>
      <w:jc w:val="left"/>
    </w:pPr>
    <w:rPr>
      <w:sz w:val="18"/>
    </w:rPr>
  </w:style>
  <w:style w:type="paragraph" w:styleId="a5">
    <w:name w:val="header"/>
    <w:basedOn w:val="a"/>
    <w:qFormat/>
    <w:rsid w:val="009029D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Body Text First Indent"/>
    <w:basedOn w:val="a3"/>
    <w:next w:val="a3"/>
    <w:qFormat/>
    <w:rsid w:val="009029D6"/>
    <w:pPr>
      <w:ind w:firstLineChars="100" w:firstLine="420"/>
    </w:pPr>
  </w:style>
  <w:style w:type="character" w:styleId="a7">
    <w:name w:val="Hyperlink"/>
    <w:basedOn w:val="a0"/>
    <w:qFormat/>
    <w:rsid w:val="009029D6"/>
    <w:rPr>
      <w:color w:val="0000FF"/>
      <w:u w:val="single"/>
    </w:rPr>
  </w:style>
  <w:style w:type="paragraph" w:customStyle="1" w:styleId="10">
    <w:name w:val="正文首行缩进1"/>
    <w:basedOn w:val="a3"/>
    <w:qFormat/>
    <w:rsid w:val="009029D6"/>
    <w:pPr>
      <w:ind w:firstLineChars="100" w:firstLine="420"/>
    </w:pPr>
    <w:rPr>
      <w:szCs w:val="22"/>
    </w:rPr>
  </w:style>
  <w:style w:type="table" w:customStyle="1" w:styleId="TableNormal">
    <w:name w:val="Table Normal"/>
    <w:semiHidden/>
    <w:unhideWhenUsed/>
    <w:qFormat/>
    <w:rsid w:val="009029D6"/>
    <w:tblPr>
      <w:tblCellMar>
        <w:top w:w="0" w:type="dxa"/>
        <w:left w:w="0" w:type="dxa"/>
        <w:bottom w:w="0" w:type="dxa"/>
        <w:right w:w="0" w:type="dxa"/>
      </w:tblCellMar>
    </w:tblPr>
  </w:style>
  <w:style w:type="paragraph" w:customStyle="1" w:styleId="TableText">
    <w:name w:val="Table Text"/>
    <w:basedOn w:val="a"/>
    <w:semiHidden/>
    <w:qFormat/>
    <w:rsid w:val="009029D6"/>
    <w:rPr>
      <w:rFonts w:ascii="宋体" w:hAnsi="宋体" w:cs="宋体"/>
      <w:szCs w:val="21"/>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gwhgzhk@163.com&#122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2459</Words>
  <Characters>14022</Characters>
  <Application>Microsoft Office Word</Application>
  <DocSecurity>0</DocSecurity>
  <Lines>116</Lines>
  <Paragraphs>32</Paragraphs>
  <ScaleCrop>false</ScaleCrop>
  <Company>微软中国</Company>
  <LinksUpToDate>false</LinksUpToDate>
  <CharactersWithSpaces>16449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赵博浩</dc:creator>
  <cp:lastModifiedBy>微软用户</cp:lastModifiedBy>
  <cp:revision>5</cp:revision>
  <cp:lastPrinted>2026-08-26T08:13:00Z</cp:lastPrinted>
  <dcterms:created xsi:type="dcterms:W3CDTF">2025-05-08T02:46:00Z</dcterms:created>
  <dcterms:modified xsi:type="dcterms:W3CDTF">2026-08-26T08:56:00Z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FDDC107FD99D44028211BD12930A5CCC_13</vt:lpwstr>
  </property>
  <property fmtid="{D5CDD505-2E9C-101B-9397-08002B2CF9AE}" pid="4" name="KSOTemplateDocerSaveRecord">
    <vt:lpwstr>eyJoZGlkIjoiZGY2MmZkODY1NGM0MWY4N2IyY2E4NGIzNDU2YzVlMTUiLCJ1c2VySWQiOiIxNTU0Mzg1MzQ4In0=</vt:lpwstr>
  </property>
</Properties>
</file>